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20E8" w:rsidRPr="00F323B0" w:rsidRDefault="00512F84">
      <w:pPr>
        <w:pStyle w:val="Standard"/>
        <w:spacing w:after="0" w:line="240" w:lineRule="auto"/>
        <w:jc w:val="right"/>
        <w:rPr>
          <w:rFonts w:asciiTheme="minorHAnsi" w:hAnsiTheme="minorHAnsi" w:cstheme="minorHAnsi"/>
          <w:b/>
          <w:sz w:val="24"/>
          <w:szCs w:val="24"/>
          <w:lang w:eastAsia="it-IT"/>
        </w:rPr>
      </w:pPr>
      <w:r w:rsidRPr="00F323B0">
        <w:rPr>
          <w:rFonts w:asciiTheme="minorHAnsi" w:hAnsiTheme="minorHAnsi" w:cstheme="minorHAnsi"/>
          <w:b/>
          <w:sz w:val="24"/>
          <w:szCs w:val="24"/>
          <w:lang w:eastAsia="it-IT"/>
        </w:rPr>
        <w:t>Allegato 9</w:t>
      </w:r>
    </w:p>
    <w:p w:rsidR="007A20E8" w:rsidRPr="00F323B0" w:rsidRDefault="007A20E8">
      <w:pPr>
        <w:pStyle w:val="Standard"/>
        <w:spacing w:after="0" w:line="240" w:lineRule="auto"/>
        <w:rPr>
          <w:rFonts w:asciiTheme="minorHAnsi" w:hAnsiTheme="minorHAnsi" w:cstheme="minorHAnsi"/>
          <w:sz w:val="24"/>
          <w:szCs w:val="24"/>
          <w:lang w:eastAsia="it-IT"/>
        </w:rPr>
      </w:pPr>
    </w:p>
    <w:p w:rsidR="007A20E8" w:rsidRPr="00F323B0" w:rsidRDefault="00512F84">
      <w:pPr>
        <w:pStyle w:val="Standard"/>
        <w:spacing w:after="0" w:line="360" w:lineRule="auto"/>
        <w:ind w:left="1134" w:hanging="1134"/>
        <w:jc w:val="both"/>
        <w:rPr>
          <w:rFonts w:asciiTheme="minorHAnsi" w:hAnsiTheme="minorHAnsi" w:cstheme="minorHAnsi"/>
          <w:sz w:val="24"/>
          <w:szCs w:val="24"/>
        </w:rPr>
      </w:pPr>
      <w:r w:rsidRPr="00F323B0">
        <w:rPr>
          <w:rFonts w:asciiTheme="minorHAnsi" w:hAnsiTheme="minorHAnsi" w:cstheme="minorHAnsi"/>
          <w:b/>
          <w:sz w:val="24"/>
          <w:szCs w:val="24"/>
        </w:rPr>
        <w:t>Oggetto</w:t>
      </w:r>
      <w:r w:rsidRPr="00F323B0">
        <w:rPr>
          <w:rFonts w:asciiTheme="minorHAnsi" w:hAnsiTheme="minorHAnsi" w:cstheme="minorHAnsi"/>
          <w:sz w:val="24"/>
          <w:szCs w:val="24"/>
        </w:rPr>
        <w:t>:</w:t>
      </w:r>
      <w:r w:rsidRPr="00F323B0">
        <w:rPr>
          <w:rFonts w:asciiTheme="minorHAnsi" w:hAnsiTheme="minorHAnsi" w:cstheme="minorHAnsi"/>
          <w:sz w:val="24"/>
          <w:szCs w:val="24"/>
        </w:rPr>
        <w:tab/>
      </w:r>
      <w:r w:rsidRPr="00F323B0">
        <w:rPr>
          <w:rFonts w:asciiTheme="minorHAnsi" w:hAnsiTheme="minorHAnsi" w:cstheme="minorHAnsi"/>
          <w:sz w:val="24"/>
          <w:szCs w:val="24"/>
          <w:lang w:eastAsia="it-IT"/>
        </w:rPr>
        <w:t>Sottomisura 8.5 - Tipologia di intervento 8.5.1 “</w:t>
      </w:r>
      <w:r w:rsidRPr="00F323B0">
        <w:rPr>
          <w:rFonts w:asciiTheme="minorHAnsi" w:hAnsiTheme="minorHAnsi" w:cstheme="minorHAnsi"/>
          <w:color w:val="000000"/>
          <w:sz w:val="24"/>
          <w:szCs w:val="24"/>
          <w:lang w:eastAsia="it-IT"/>
        </w:rPr>
        <w:t>Sostegno agli investimenti destinati ad accrescere la resilienza ed il pregio ambientale degli ecosistemi forestali</w:t>
      </w:r>
      <w:r w:rsidRPr="00F323B0">
        <w:rPr>
          <w:rFonts w:asciiTheme="minorHAnsi" w:hAnsiTheme="minorHAnsi" w:cstheme="minorHAnsi"/>
          <w:sz w:val="24"/>
          <w:szCs w:val="24"/>
          <w:lang w:eastAsia="it-IT"/>
        </w:rPr>
        <w:t>”</w:t>
      </w:r>
    </w:p>
    <w:p w:rsidR="007A20E8" w:rsidRPr="00F323B0" w:rsidRDefault="00512F84">
      <w:pPr>
        <w:pStyle w:val="Standard"/>
        <w:spacing w:after="0" w:line="240" w:lineRule="auto"/>
        <w:ind w:left="993" w:hanging="993"/>
        <w:rPr>
          <w:rFonts w:asciiTheme="minorHAnsi" w:hAnsiTheme="minorHAnsi" w:cstheme="minorHAnsi"/>
          <w:sz w:val="24"/>
          <w:szCs w:val="24"/>
        </w:rPr>
      </w:pPr>
      <w:r w:rsidRPr="00F323B0">
        <w:rPr>
          <w:rFonts w:asciiTheme="minorHAnsi" w:hAnsiTheme="minorHAnsi" w:cstheme="minorHAnsi"/>
          <w:sz w:val="24"/>
          <w:szCs w:val="24"/>
        </w:rPr>
        <w:t xml:space="preserve">                     N. di domanda _________________</w:t>
      </w:r>
    </w:p>
    <w:p w:rsidR="007A20E8" w:rsidRPr="00F323B0" w:rsidRDefault="007A20E8">
      <w:pPr>
        <w:pStyle w:val="Standard"/>
        <w:spacing w:after="0" w:line="240" w:lineRule="auto"/>
        <w:jc w:val="center"/>
        <w:rPr>
          <w:rFonts w:asciiTheme="minorHAnsi" w:hAnsiTheme="minorHAnsi" w:cstheme="minorHAnsi"/>
          <w:b/>
          <w:bCs/>
          <w:sz w:val="24"/>
          <w:szCs w:val="24"/>
          <w:lang w:eastAsia="it-IT"/>
        </w:rPr>
      </w:pPr>
    </w:p>
    <w:p w:rsidR="007A20E8" w:rsidRPr="00F323B0" w:rsidRDefault="00512F84">
      <w:pPr>
        <w:pStyle w:val="Standard"/>
        <w:spacing w:after="0" w:line="240" w:lineRule="auto"/>
        <w:jc w:val="center"/>
        <w:rPr>
          <w:rFonts w:asciiTheme="minorHAnsi" w:hAnsiTheme="minorHAnsi" w:cstheme="minorHAnsi"/>
          <w:b/>
          <w:sz w:val="24"/>
          <w:szCs w:val="24"/>
        </w:rPr>
      </w:pPr>
      <w:r w:rsidRPr="00F323B0">
        <w:rPr>
          <w:rFonts w:asciiTheme="minorHAnsi" w:hAnsiTheme="minorHAnsi" w:cstheme="minorHAnsi"/>
          <w:b/>
          <w:sz w:val="24"/>
          <w:szCs w:val="24"/>
        </w:rPr>
        <w:t>Dichiarazione sostitutiva del tecnico progettista</w:t>
      </w:r>
    </w:p>
    <w:p w:rsidR="007A20E8" w:rsidRPr="00F323B0" w:rsidRDefault="00512F84">
      <w:pPr>
        <w:pStyle w:val="Standard"/>
        <w:spacing w:after="0" w:line="240" w:lineRule="auto"/>
        <w:jc w:val="center"/>
        <w:rPr>
          <w:rFonts w:asciiTheme="minorHAnsi" w:hAnsiTheme="minorHAnsi" w:cstheme="minorHAnsi"/>
          <w:sz w:val="24"/>
          <w:szCs w:val="24"/>
        </w:rPr>
      </w:pPr>
      <w:r w:rsidRPr="00F323B0">
        <w:rPr>
          <w:rFonts w:asciiTheme="minorHAnsi" w:hAnsiTheme="minorHAnsi" w:cstheme="minorHAnsi"/>
          <w:b/>
          <w:sz w:val="24"/>
          <w:szCs w:val="24"/>
        </w:rPr>
        <w:t>(Artt. 46 e 47 del D.P.R. 28 dicembre 2000 n. 445</w:t>
      </w:r>
      <w:r w:rsidRPr="00F323B0">
        <w:rPr>
          <w:rFonts w:asciiTheme="minorHAnsi" w:hAnsiTheme="minorHAnsi" w:cstheme="minorHAnsi"/>
          <w:b/>
          <w:sz w:val="24"/>
          <w:szCs w:val="24"/>
          <w:lang w:eastAsia="it-IT"/>
        </w:rPr>
        <w:t>)</w:t>
      </w:r>
    </w:p>
    <w:p w:rsidR="007A20E8" w:rsidRPr="00F323B0" w:rsidRDefault="007A20E8">
      <w:pPr>
        <w:pStyle w:val="Standard"/>
        <w:spacing w:after="0" w:line="240" w:lineRule="auto"/>
        <w:rPr>
          <w:rFonts w:asciiTheme="minorHAnsi" w:hAnsiTheme="minorHAnsi" w:cstheme="minorHAnsi"/>
          <w:sz w:val="24"/>
          <w:szCs w:val="24"/>
          <w:lang w:eastAsia="it-IT"/>
        </w:rPr>
      </w:pPr>
    </w:p>
    <w:p w:rsidR="007A20E8" w:rsidRPr="00F323B0" w:rsidRDefault="00512F84">
      <w:pPr>
        <w:pStyle w:val="Standard"/>
        <w:spacing w:after="0" w:line="240" w:lineRule="auto"/>
        <w:rPr>
          <w:rFonts w:asciiTheme="minorHAnsi" w:hAnsiTheme="minorHAnsi" w:cstheme="minorHAnsi"/>
          <w:sz w:val="24"/>
          <w:szCs w:val="24"/>
        </w:rPr>
      </w:pPr>
      <w:r w:rsidRPr="00F323B0">
        <w:rPr>
          <w:rFonts w:asciiTheme="minorHAnsi" w:hAnsiTheme="minorHAnsi" w:cstheme="minorHAnsi"/>
          <w:sz w:val="24"/>
          <w:szCs w:val="24"/>
        </w:rPr>
        <w:t>Il/La sottoscritto/a ________________________ nato/a a ____________ Prov. ____ il __/__/____</w:t>
      </w:r>
    </w:p>
    <w:p w:rsidR="007A20E8" w:rsidRPr="00F323B0" w:rsidRDefault="00512F84">
      <w:pPr>
        <w:pStyle w:val="Standard"/>
        <w:spacing w:after="0" w:line="240" w:lineRule="auto"/>
        <w:rPr>
          <w:rFonts w:asciiTheme="minorHAnsi" w:hAnsiTheme="minorHAnsi" w:cstheme="minorHAnsi"/>
          <w:sz w:val="24"/>
          <w:szCs w:val="24"/>
        </w:rPr>
      </w:pPr>
      <w:r w:rsidRPr="00F323B0">
        <w:rPr>
          <w:rFonts w:asciiTheme="minorHAnsi" w:hAnsiTheme="minorHAnsi" w:cstheme="minorHAnsi"/>
          <w:sz w:val="24"/>
          <w:szCs w:val="24"/>
        </w:rPr>
        <w:t>residente in ________________________________________________ Prov. ____ indirizzo _____________________ CAP _____ C.F. ___________________ Partita IVA ______________ iscritto/a all’albo dei ______________________ al n° _____________ in qualità di progettista dell’intervento presentato da _____________________________ C.F./partita IVA ____________ con sede legale in __________________, Telefono _______________</w:t>
      </w:r>
    </w:p>
    <w:p w:rsidR="007A20E8" w:rsidRPr="00F323B0" w:rsidRDefault="00512F84">
      <w:pPr>
        <w:pStyle w:val="Standard"/>
        <w:spacing w:after="0" w:line="240" w:lineRule="auto"/>
        <w:rPr>
          <w:rFonts w:asciiTheme="minorHAnsi" w:hAnsiTheme="minorHAnsi" w:cstheme="minorHAnsi"/>
          <w:sz w:val="24"/>
          <w:szCs w:val="24"/>
        </w:rPr>
      </w:pPr>
      <w:r w:rsidRPr="00F323B0">
        <w:rPr>
          <w:rFonts w:asciiTheme="minorHAnsi" w:hAnsiTheme="minorHAnsi" w:cstheme="minorHAnsi"/>
          <w:sz w:val="24"/>
          <w:szCs w:val="24"/>
        </w:rPr>
        <w:t>e-mail ___________________ PEC _____________________</w:t>
      </w:r>
    </w:p>
    <w:p w:rsidR="007A20E8" w:rsidRPr="00F323B0" w:rsidRDefault="007A20E8">
      <w:pPr>
        <w:pStyle w:val="Standard"/>
        <w:spacing w:after="0" w:line="240" w:lineRule="auto"/>
        <w:jc w:val="both"/>
        <w:rPr>
          <w:rFonts w:asciiTheme="minorHAnsi" w:hAnsiTheme="minorHAnsi" w:cstheme="minorHAnsi"/>
          <w:sz w:val="24"/>
          <w:szCs w:val="24"/>
        </w:rPr>
      </w:pPr>
    </w:p>
    <w:p w:rsidR="007A20E8" w:rsidRPr="00F323B0" w:rsidRDefault="00512F84">
      <w:pPr>
        <w:pStyle w:val="Paragrafoelenco"/>
        <w:numPr>
          <w:ilvl w:val="0"/>
          <w:numId w:val="25"/>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consapevole delle sanzioni penali per le ipotesi di falsità in atti e di dichiarazioni mendaci e della conseguente decadenza dai benefici di cui agli art. 75 e 76 del D.P.R. 28 dicembre 2000, n. 445;</w:t>
      </w:r>
    </w:p>
    <w:p w:rsidR="007A20E8" w:rsidRPr="00F323B0" w:rsidRDefault="00512F84">
      <w:pPr>
        <w:pStyle w:val="Paragrafoelenco"/>
        <w:numPr>
          <w:ilvl w:val="0"/>
          <w:numId w:val="15"/>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a conoscenza del fatto che saranno effettuati controlli anche a campione sulla veridicità delle dichiarazioni rese;</w:t>
      </w:r>
    </w:p>
    <w:p w:rsidR="007A20E8" w:rsidRPr="00F323B0" w:rsidRDefault="007A20E8">
      <w:pPr>
        <w:pStyle w:val="Standard"/>
        <w:spacing w:after="0" w:line="240" w:lineRule="auto"/>
        <w:rPr>
          <w:rFonts w:asciiTheme="minorHAnsi" w:hAnsiTheme="minorHAnsi" w:cstheme="minorHAnsi"/>
          <w:sz w:val="24"/>
          <w:szCs w:val="24"/>
        </w:rPr>
      </w:pPr>
    </w:p>
    <w:p w:rsidR="007A20E8" w:rsidRPr="00F323B0" w:rsidRDefault="00512F84">
      <w:pPr>
        <w:pStyle w:val="Standard"/>
        <w:spacing w:after="0" w:line="240" w:lineRule="auto"/>
        <w:jc w:val="center"/>
        <w:rPr>
          <w:rFonts w:asciiTheme="minorHAnsi" w:hAnsiTheme="minorHAnsi" w:cstheme="minorHAnsi"/>
          <w:sz w:val="24"/>
          <w:szCs w:val="24"/>
        </w:rPr>
      </w:pPr>
      <w:r w:rsidRPr="00F323B0">
        <w:rPr>
          <w:rFonts w:asciiTheme="minorHAnsi" w:hAnsiTheme="minorHAnsi" w:cstheme="minorHAnsi"/>
          <w:sz w:val="24"/>
          <w:szCs w:val="24"/>
        </w:rPr>
        <w:t>DICHIARA</w:t>
      </w:r>
    </w:p>
    <w:p w:rsidR="007A20E8" w:rsidRPr="00F323B0" w:rsidRDefault="00512F84">
      <w:pPr>
        <w:pStyle w:val="Standard"/>
        <w:spacing w:after="0" w:line="240" w:lineRule="auto"/>
        <w:jc w:val="center"/>
        <w:rPr>
          <w:rFonts w:asciiTheme="minorHAnsi" w:hAnsiTheme="minorHAnsi" w:cstheme="minorHAnsi"/>
          <w:sz w:val="24"/>
          <w:szCs w:val="24"/>
        </w:rPr>
      </w:pPr>
      <w:r w:rsidRPr="00F323B0">
        <w:rPr>
          <w:rFonts w:asciiTheme="minorHAnsi" w:hAnsiTheme="minorHAnsi" w:cstheme="minorHAnsi"/>
          <w:sz w:val="24"/>
          <w:szCs w:val="24"/>
        </w:rPr>
        <w:t>(barrare le caselle che interessano)</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che il terreno oggetto dell’intervento è qualificato come foresta/bosco  così come definita/o dal Reg (UE) 1305/2013 o aree assimilate ai sensi dell'art. 2 comma 3 del D.lgs. 227/2001 ;</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che il terreno oggetto dell’intervento è riportato nello strumento urbanistico del comune di  ________________ con la seguente destinazione ______________________________________;</w:t>
      </w:r>
    </w:p>
    <w:p w:rsidR="007A20E8" w:rsidRPr="00F323B0" w:rsidRDefault="007A20E8">
      <w:pPr>
        <w:pStyle w:val="Standard"/>
        <w:tabs>
          <w:tab w:val="left" w:pos="1134"/>
        </w:tabs>
        <w:spacing w:after="0" w:line="240" w:lineRule="auto"/>
        <w:ind w:left="567"/>
        <w:jc w:val="both"/>
        <w:rPr>
          <w:rFonts w:asciiTheme="minorHAnsi" w:hAnsiTheme="minorHAnsi" w:cstheme="minorHAnsi"/>
          <w:sz w:val="24"/>
          <w:szCs w:val="24"/>
        </w:rPr>
      </w:pP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che l’intervento da realizzare è conforme agli strumenti urbanistici approvati ed a quelli adottati;</w:t>
      </w:r>
    </w:p>
    <w:p w:rsidR="007A20E8" w:rsidRPr="00F323B0" w:rsidRDefault="00512F84" w:rsidP="00F323B0">
      <w:pPr>
        <w:pStyle w:val="Standard"/>
        <w:numPr>
          <w:ilvl w:val="1"/>
          <w:numId w:val="13"/>
        </w:numPr>
        <w:tabs>
          <w:tab w:val="left" w:pos="1134"/>
        </w:tabs>
        <w:spacing w:after="0" w:line="240" w:lineRule="auto"/>
        <w:ind w:left="709" w:hanging="425"/>
        <w:jc w:val="both"/>
        <w:rPr>
          <w:rFonts w:asciiTheme="minorHAnsi" w:hAnsiTheme="minorHAnsi" w:cstheme="minorHAnsi"/>
          <w:sz w:val="24"/>
          <w:szCs w:val="24"/>
        </w:rPr>
      </w:pPr>
      <w:r w:rsidRPr="00F323B0">
        <w:rPr>
          <w:rFonts w:asciiTheme="minorHAnsi" w:hAnsiTheme="minorHAnsi" w:cstheme="minorHAnsi"/>
          <w:sz w:val="24"/>
          <w:szCs w:val="24"/>
        </w:rPr>
        <w:t>che il progetto è conforme al Piano di Gestione forestale</w:t>
      </w:r>
      <w:r w:rsidR="00F323B0" w:rsidRPr="00F323B0">
        <w:rPr>
          <w:rFonts w:asciiTheme="minorHAnsi" w:hAnsiTheme="minorHAnsi" w:cstheme="minorHAnsi"/>
          <w:sz w:val="24"/>
          <w:szCs w:val="24"/>
        </w:rPr>
        <w:t xml:space="preserve"> </w:t>
      </w:r>
      <w:r w:rsidRPr="00F323B0">
        <w:rPr>
          <w:rFonts w:asciiTheme="minorHAnsi" w:hAnsiTheme="minorHAnsi" w:cstheme="minorHAnsi"/>
          <w:sz w:val="24"/>
          <w:szCs w:val="24"/>
        </w:rPr>
        <w:t>vigente;</w:t>
      </w:r>
    </w:p>
    <w:p w:rsidR="007A20E8" w:rsidRPr="00F323B0" w:rsidRDefault="00512F84">
      <w:pPr>
        <w:pStyle w:val="Standard"/>
        <w:tabs>
          <w:tab w:val="left" w:leader="underscore" w:pos="9540"/>
        </w:tabs>
        <w:spacing w:after="0" w:line="240" w:lineRule="auto"/>
        <w:ind w:left="709"/>
        <w:jc w:val="both"/>
        <w:rPr>
          <w:rFonts w:asciiTheme="minorHAnsi" w:hAnsiTheme="minorHAnsi" w:cstheme="minorHAnsi"/>
          <w:sz w:val="24"/>
          <w:szCs w:val="24"/>
        </w:rPr>
      </w:pPr>
      <w:r w:rsidRPr="00F323B0">
        <w:rPr>
          <w:rFonts w:asciiTheme="minorHAnsi" w:hAnsiTheme="minorHAnsi" w:cstheme="minorHAnsi"/>
          <w:sz w:val="24"/>
          <w:szCs w:val="24"/>
        </w:rPr>
        <w:t>in regime di proroga ai sensi dell'art. 1 comma 111 della L.R. 5/2013</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che il progetto è esecutivo/cantierabile perchè sono state acquisite tutte le autorizzazioni, i pareri, i nulla osta, le valutazioni, i permessi ed atti di assenso comunque denominati per l’esecuzione delle opere progettate, in particolare:</w:t>
      </w:r>
    </w:p>
    <w:p w:rsidR="007A20E8" w:rsidRPr="00F323B0" w:rsidRDefault="007A20E8">
      <w:pPr>
        <w:pStyle w:val="Standard"/>
        <w:spacing w:after="0" w:line="240" w:lineRule="auto"/>
        <w:ind w:left="426" w:hanging="426"/>
        <w:jc w:val="both"/>
        <w:rPr>
          <w:rFonts w:asciiTheme="minorHAnsi" w:hAnsiTheme="minorHAnsi" w:cstheme="minorHAnsi"/>
          <w:sz w:val="24"/>
          <w:szCs w:val="24"/>
        </w:rPr>
      </w:pPr>
    </w:p>
    <w:p w:rsidR="007A20E8" w:rsidRPr="00F323B0" w:rsidRDefault="00512F84">
      <w:pPr>
        <w:pStyle w:val="Paragrafoelenco"/>
        <w:numPr>
          <w:ilvl w:val="0"/>
          <w:numId w:val="26"/>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all’autorizzazione/permesso per l’esecuzione dei lavori per la realizzazione dell’intervento: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detta autorizzazione/permesso per la seguente motivazione ________________________________________________;</w:t>
      </w:r>
    </w:p>
    <w:p w:rsidR="007A20E8" w:rsidRPr="00F323B0" w:rsidRDefault="007A20E8">
      <w:pPr>
        <w:pStyle w:val="Standard"/>
        <w:spacing w:after="0" w:line="240" w:lineRule="auto"/>
        <w:ind w:left="993" w:hanging="284"/>
        <w:jc w:val="both"/>
        <w:rPr>
          <w:rFonts w:asciiTheme="minorHAnsi" w:hAnsiTheme="minorHAnsi" w:cstheme="minorHAnsi"/>
          <w:sz w:val="24"/>
          <w:szCs w:val="24"/>
        </w:rPr>
      </w:pPr>
    </w:p>
    <w:p w:rsidR="007A20E8" w:rsidRPr="00F323B0" w:rsidRDefault="00512F84">
      <w:pPr>
        <w:pStyle w:val="Standard"/>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lastRenderedPageBreak/>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stata acquisita l’autorizzazione/permesso del Comune di ________, in data __________ n.________</w:t>
      </w:r>
    </w:p>
    <w:p w:rsidR="007A20E8" w:rsidRPr="00F323B0" w:rsidRDefault="007A20E8">
      <w:pPr>
        <w:pStyle w:val="Standard"/>
        <w:spacing w:after="0" w:line="240" w:lineRule="auto"/>
        <w:ind w:left="57"/>
        <w:jc w:val="both"/>
        <w:rPr>
          <w:rFonts w:asciiTheme="minorHAnsi" w:hAnsiTheme="minorHAnsi" w:cstheme="minorHAnsi"/>
          <w:sz w:val="24"/>
          <w:szCs w:val="24"/>
        </w:rPr>
      </w:pPr>
    </w:p>
    <w:p w:rsidR="007A20E8" w:rsidRPr="00F323B0" w:rsidRDefault="00512F84">
      <w:pPr>
        <w:pStyle w:val="Paragrafoelenco"/>
        <w:numPr>
          <w:ilvl w:val="0"/>
          <w:numId w:val="27"/>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all’Autorizzazione paesaggistica di cui all’art 146 del D. Lgs 22 gennaio 2004, n. 42,</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documento per la seguente motivazione ________________________________________________________;</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stata acquisita l’autorizzazione __________, n.______ del __________ emessa da___________________</w:t>
      </w:r>
    </w:p>
    <w:p w:rsidR="007A20E8" w:rsidRPr="00F323B0" w:rsidRDefault="007A20E8">
      <w:pPr>
        <w:pStyle w:val="Standard"/>
        <w:tabs>
          <w:tab w:val="left" w:pos="1440"/>
        </w:tabs>
        <w:spacing w:after="0" w:line="240" w:lineRule="auto"/>
        <w:ind w:left="720" w:hanging="360"/>
        <w:jc w:val="both"/>
        <w:rPr>
          <w:rFonts w:asciiTheme="minorHAnsi" w:hAnsiTheme="minorHAnsi" w:cstheme="minorHAnsi"/>
          <w:sz w:val="24"/>
          <w:szCs w:val="24"/>
        </w:rPr>
      </w:pPr>
    </w:p>
    <w:p w:rsidR="007A20E8" w:rsidRPr="00F323B0" w:rsidRDefault="00512F84">
      <w:pPr>
        <w:pStyle w:val="Paragrafoelenco"/>
        <w:numPr>
          <w:ilvl w:val="0"/>
          <w:numId w:val="28"/>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all’autorizzazione dell’ente delegato relativa al vincolo idrogeologico ai sensi del R.D. 30/12/23 n° 3267,</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detta autorizzazione per la seguente motivazione _________________________________________;</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stata acquisita l’autorizzazione emessa dal __________________, in data ________ n. _________________;</w:t>
      </w:r>
    </w:p>
    <w:p w:rsidR="007A20E8" w:rsidRPr="00F323B0" w:rsidRDefault="007A20E8">
      <w:pPr>
        <w:pStyle w:val="Standard"/>
        <w:spacing w:after="0" w:line="240" w:lineRule="auto"/>
        <w:jc w:val="both"/>
        <w:rPr>
          <w:rFonts w:asciiTheme="minorHAnsi" w:hAnsiTheme="minorHAnsi" w:cstheme="minorHAnsi"/>
          <w:sz w:val="24"/>
          <w:szCs w:val="24"/>
        </w:rPr>
      </w:pPr>
    </w:p>
    <w:p w:rsidR="007A20E8" w:rsidRPr="00F323B0" w:rsidRDefault="00512F84">
      <w:pPr>
        <w:pStyle w:val="Paragrafoelenco"/>
        <w:numPr>
          <w:ilvl w:val="0"/>
          <w:numId w:val="29"/>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 Parere dell’Autorità di bacino con dichiarazione espressa che l’intervento proposto non altera gli equilibri idrogeologici dell’area interessata,</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parere per la seguente motivazione _____________________________________________;</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stato acquisito il parere emesso dall’ dell’Autorità di bacino _____________, in data __________ n. _________________;</w:t>
      </w:r>
    </w:p>
    <w:p w:rsidR="007A20E8" w:rsidRPr="00F323B0" w:rsidRDefault="007A20E8">
      <w:pPr>
        <w:pStyle w:val="Standard"/>
        <w:spacing w:after="0" w:line="240" w:lineRule="auto"/>
        <w:ind w:left="1080"/>
        <w:jc w:val="both"/>
        <w:rPr>
          <w:rFonts w:asciiTheme="minorHAnsi" w:hAnsiTheme="minorHAnsi" w:cstheme="minorHAnsi"/>
          <w:sz w:val="24"/>
          <w:szCs w:val="24"/>
        </w:rPr>
      </w:pPr>
    </w:p>
    <w:p w:rsidR="007A20E8" w:rsidRPr="00F323B0" w:rsidRDefault="00512F84">
      <w:pPr>
        <w:pStyle w:val="Paragrafoelenco"/>
        <w:numPr>
          <w:ilvl w:val="0"/>
          <w:numId w:val="30"/>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 nulla-osta idraulico ai sensi del R.D. 25. 07.1904, n.523 emesso dal Genio Civile:</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documento per la seguente motivazione _____________________________________________;</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stato acquisito il nulla osta idraulico emesso dal Genio Civile di __________, in data __________ n. _________________;</w:t>
      </w:r>
    </w:p>
    <w:p w:rsidR="007A20E8" w:rsidRPr="00F323B0" w:rsidRDefault="007A20E8">
      <w:pPr>
        <w:pStyle w:val="Standard"/>
        <w:spacing w:after="0" w:line="240" w:lineRule="auto"/>
        <w:ind w:left="1153"/>
        <w:jc w:val="both"/>
        <w:rPr>
          <w:rFonts w:asciiTheme="minorHAnsi" w:hAnsiTheme="minorHAnsi" w:cstheme="minorHAnsi"/>
          <w:sz w:val="24"/>
          <w:szCs w:val="24"/>
        </w:rPr>
      </w:pPr>
    </w:p>
    <w:p w:rsidR="007A20E8" w:rsidRPr="00F323B0" w:rsidRDefault="00512F84">
      <w:pPr>
        <w:pStyle w:val="Paragrafoelenco"/>
        <w:numPr>
          <w:ilvl w:val="0"/>
          <w:numId w:val="31"/>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alla autorizzazione del consorzio di bonifica competente per territorio: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detta autorizzazione per la seguente motivazione _____________________________________________;</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stata acquisita l’autorizzazione emessa dal Consorzio di bonifica __________, in data __________ n. _________________;</w:t>
      </w:r>
    </w:p>
    <w:p w:rsidR="007A20E8" w:rsidRPr="00F323B0" w:rsidRDefault="00512F84">
      <w:pPr>
        <w:pStyle w:val="Paragrafoelenco"/>
        <w:numPr>
          <w:ilvl w:val="0"/>
          <w:numId w:val="32"/>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lastRenderedPageBreak/>
        <w:t>in merito all’atto amministrativo (Decreto del Presidente della Repubblica 8 settembre 1997, n.357 e ss.mm.ii) relativo alla valutazione d’incidenza (VI):</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documento per la seguente motivazione _____________________________________________; (nel caso ricorrano le fattispecie di cui all’art.3 comma 1 del Regolamento Regionale n.1/2010, allegare apposita dichiarazione)</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stato acquisito il provvedimento emesso dalla U.O.D. “Valutazioni Ambientali” della Direzione Generale per l’Ambiente e l’Ecosistema della Regione Campania in data _________ n. _________________;</w:t>
      </w:r>
    </w:p>
    <w:p w:rsidR="007A20E8" w:rsidRPr="00F323B0" w:rsidRDefault="007A20E8">
      <w:pPr>
        <w:pStyle w:val="Standard"/>
        <w:spacing w:after="0" w:line="240" w:lineRule="auto"/>
        <w:jc w:val="both"/>
        <w:rPr>
          <w:rFonts w:asciiTheme="minorHAnsi" w:hAnsiTheme="minorHAnsi" w:cstheme="minorHAnsi"/>
          <w:sz w:val="24"/>
          <w:szCs w:val="24"/>
        </w:rPr>
      </w:pPr>
    </w:p>
    <w:p w:rsidR="007A20E8" w:rsidRPr="00F323B0" w:rsidRDefault="00512F84">
      <w:pPr>
        <w:pStyle w:val="Paragrafoelenco"/>
        <w:numPr>
          <w:ilvl w:val="0"/>
          <w:numId w:val="33"/>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 giudizio di compatibilità ambientale (VIA), ai sensi dell’art. 23 del Decreto Legislativo 3 aprile 2006, n. 152 (Parte Seconda):</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giudizio per la seguente motivazione _____________________________________________ (nel caso ricorrano le fattispecie di cui all’allegato C del Regolamento Regionale n.2 /2010, allegare apposita dichiarazione)</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stato acquisito il giudizio di compatibilità emesso dalla U.O.D. “Valutazioni Ambientali” della Direzione Generale per l’Ambiente e l’Ecosistema della Regione Campania, in data _________ n. _________________;</w:t>
      </w:r>
    </w:p>
    <w:p w:rsidR="007A20E8" w:rsidRPr="00F323B0" w:rsidRDefault="007A20E8">
      <w:pPr>
        <w:pStyle w:val="Standard"/>
        <w:spacing w:after="0" w:line="240" w:lineRule="auto"/>
        <w:jc w:val="both"/>
        <w:rPr>
          <w:rFonts w:asciiTheme="minorHAnsi" w:hAnsiTheme="minorHAnsi" w:cstheme="minorHAnsi"/>
          <w:sz w:val="24"/>
          <w:szCs w:val="24"/>
        </w:rPr>
      </w:pPr>
    </w:p>
    <w:p w:rsidR="007A20E8" w:rsidRPr="00F323B0" w:rsidRDefault="00512F84">
      <w:pPr>
        <w:pStyle w:val="Paragrafoelenco"/>
        <w:numPr>
          <w:ilvl w:val="0"/>
          <w:numId w:val="34"/>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in merito al nulla-osta dell'autorità competente ai sensi dell'articolo 13 della Legge 6 dicembre 1991, n. 394, in tema di aree naturali protette:</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nulla osta, per la seguente motivazione ______________________________________;</w:t>
      </w:r>
    </w:p>
    <w:p w:rsidR="007A20E8" w:rsidRPr="00F323B0" w:rsidRDefault="007A20E8">
      <w:pPr>
        <w:pStyle w:val="Standard"/>
        <w:spacing w:after="0" w:line="240" w:lineRule="auto"/>
        <w:ind w:left="993"/>
        <w:jc w:val="both"/>
        <w:rPr>
          <w:rFonts w:asciiTheme="minorHAnsi" w:hAnsiTheme="minorHAnsi" w:cstheme="minorHAnsi"/>
          <w:sz w:val="24"/>
          <w:szCs w:val="24"/>
        </w:rPr>
      </w:pPr>
    </w:p>
    <w:p w:rsidR="007A20E8" w:rsidRPr="00F323B0" w:rsidRDefault="00512F84">
      <w:pPr>
        <w:pStyle w:val="Standard"/>
        <w:spacing w:after="0" w:line="240" w:lineRule="auto"/>
        <w:ind w:left="993"/>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è stato acquisito il nulla osta rilasciato dal _________________ in data ____________ n° ____________________;</w:t>
      </w:r>
    </w:p>
    <w:p w:rsidR="007A20E8" w:rsidRPr="00F323B0" w:rsidRDefault="007A20E8">
      <w:pPr>
        <w:pStyle w:val="Paragrafoelenco"/>
        <w:spacing w:after="0" w:line="240" w:lineRule="auto"/>
        <w:jc w:val="both"/>
        <w:rPr>
          <w:rFonts w:asciiTheme="minorHAnsi" w:hAnsiTheme="minorHAnsi" w:cstheme="minorHAnsi"/>
          <w:sz w:val="24"/>
          <w:szCs w:val="24"/>
        </w:rPr>
      </w:pPr>
    </w:p>
    <w:p w:rsidR="007A20E8" w:rsidRPr="00F323B0" w:rsidRDefault="00512F84">
      <w:pPr>
        <w:pStyle w:val="Paragrafoelenco"/>
        <w:numPr>
          <w:ilvl w:val="0"/>
          <w:numId w:val="35"/>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(per l'intervento D.1) in merito alla nota  della competente UOD regionale che definisce conforme il piano di lavoro ed  il preventivo di spesa che sarà oggetto dell'istanza di finanziamento stessa al disposto della L.R. 11/96.</w:t>
      </w:r>
    </w:p>
    <w:p w:rsidR="007A20E8" w:rsidRPr="00F323B0" w:rsidRDefault="00512F84">
      <w:pPr>
        <w:pStyle w:val="Paragrafoelenco"/>
        <w:numPr>
          <w:ilvl w:val="1"/>
          <w:numId w:val="20"/>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che gli interventi progettati non necessitano di detto parere di conformità  per la seguente motivazione _____________________________________________;</w:t>
      </w:r>
    </w:p>
    <w:p w:rsidR="007A20E8" w:rsidRPr="00F323B0" w:rsidRDefault="00512F84">
      <w:pPr>
        <w:pStyle w:val="Paragrafoelenco"/>
        <w:numPr>
          <w:ilvl w:val="1"/>
          <w:numId w:val="20"/>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ovvero che è stato acquisito il parere emesso dalla U.O.D. “Foreste” della Regione Campania in data _________________, n°________________________;</w:t>
      </w:r>
    </w:p>
    <w:p w:rsidR="007A20E8" w:rsidRPr="00F323B0" w:rsidRDefault="007A20E8">
      <w:pPr>
        <w:pStyle w:val="Paragrafoelenco"/>
        <w:spacing w:after="0" w:line="240" w:lineRule="auto"/>
        <w:jc w:val="both"/>
        <w:rPr>
          <w:rFonts w:asciiTheme="minorHAnsi" w:hAnsiTheme="minorHAnsi" w:cstheme="minorHAnsi"/>
          <w:sz w:val="24"/>
          <w:szCs w:val="24"/>
        </w:rPr>
      </w:pPr>
    </w:p>
    <w:p w:rsidR="007A20E8" w:rsidRPr="00F323B0" w:rsidRDefault="00512F84">
      <w:pPr>
        <w:pStyle w:val="Paragrafoelenco"/>
        <w:numPr>
          <w:ilvl w:val="0"/>
          <w:numId w:val="20"/>
        </w:numPr>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che sono state acquisite le seguenti ulteriori autorizzazioni, concessioni, nulla osta pareri, valutazioni, permessi ed atti di assenso: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(tipo documento) ___________________________, emesso da _______________ in data _____________ n° _____________;</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lastRenderedPageBreak/>
        <w:t>(tipo documento) ___________________________, emesso da _______________ in data _____________ n° _____________;</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(tipo documento) ___________________________, emesso da _______________ in data _____________ n° _____________;</w:t>
      </w:r>
    </w:p>
    <w:p w:rsidR="007A20E8" w:rsidRPr="00F323B0" w:rsidRDefault="00512F84" w:rsidP="00F323B0">
      <w:pPr>
        <w:pStyle w:val="Standard"/>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ovvero</w:t>
      </w:r>
    </w:p>
    <w:p w:rsidR="007A20E8" w:rsidRPr="00F323B0" w:rsidRDefault="00512F84">
      <w:pPr>
        <w:pStyle w:val="Standard"/>
        <w:numPr>
          <w:ilvl w:val="1"/>
          <w:numId w:val="13"/>
        </w:numPr>
        <w:spacing w:after="0" w:line="240" w:lineRule="auto"/>
        <w:ind w:left="993" w:hanging="284"/>
        <w:jc w:val="both"/>
        <w:rPr>
          <w:rFonts w:asciiTheme="minorHAnsi" w:hAnsiTheme="minorHAnsi" w:cstheme="minorHAnsi"/>
          <w:sz w:val="24"/>
          <w:szCs w:val="24"/>
        </w:rPr>
      </w:pPr>
      <w:r w:rsidRPr="00F323B0">
        <w:rPr>
          <w:rFonts w:asciiTheme="minorHAnsi" w:hAnsiTheme="minorHAnsi" w:cstheme="minorHAnsi"/>
          <w:sz w:val="24"/>
          <w:szCs w:val="24"/>
        </w:rPr>
        <w:t>che per l’esecuzione dell’intervento non sono necessarie ulteriori autorizzazioni, concessioni, pareri, nulla osta, valutazioni, permessi ed atti d’assenso comunque denominati;</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la rispondenza del progetto ai pareri vincolanti acquisiti;</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la conformità del progetto allo stato di fatto dei rilievi e delle misurazioni effettuate;</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l’esattezza dei dati riportati nella relazione tecnica, nella relazione illustrativa generale e negli elaborati progettuali presentati;</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 xml:space="preserve">( per </w:t>
      </w:r>
      <w:r w:rsidRPr="00F323B0">
        <w:rPr>
          <w:rFonts w:asciiTheme="minorHAnsi" w:eastAsia="Tahoma" w:hAnsiTheme="minorHAnsi" w:cstheme="minorHAnsi"/>
          <w:color w:val="00000A"/>
          <w:sz w:val="24"/>
          <w:szCs w:val="24"/>
        </w:rPr>
        <w:t xml:space="preserve">gli interventi di natura selvicolturale previsti all'art. 9 “Spese ammissibili” ed identificati in A.7.1, A.7.2 e A.7.5, ) </w:t>
      </w:r>
      <w:r w:rsidRPr="00F323B0">
        <w:rPr>
          <w:rFonts w:asciiTheme="minorHAnsi" w:hAnsiTheme="minorHAnsi" w:cstheme="minorHAnsi"/>
          <w:sz w:val="24"/>
          <w:szCs w:val="24"/>
        </w:rPr>
        <w:t>ha provveduto alla  prevista  designazione dei candidati, consistente nella individuazione e segnatura delle piante da abbattere/rilasciare, tenendo conto  delle particolari finalità ed obiettivi degli interventi di miglioramento rispetto ad una ordinaria utilizzazione boschiva;</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nel caso di rinfoltimenti/ sotto-piantagioni/ interventi di ingegneria naturalistica le specie utilizzate sono state celte tra quelle indicate  nell' allegato  1 “Norme Tecniche”  (Alberi e arbusti della Campania) mentre nella scelta  delle specie da valorizzare e/o che favoriscono la conservazione e lo sviluppo della biodiversità si è fatto riferimento alle specie elencate nello stesso allegato  (Piante sporadiche);</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che l’intervento progettato non altera gli equilibri idrogeologici dell’area interessata e non pregiudica la stabilità dell’area in relazione alla costituzione del sottosuolo, alla natura ed alle caratteristiche del suolo;</w:t>
      </w:r>
    </w:p>
    <w:p w:rsidR="007A20E8" w:rsidRPr="00F323B0" w:rsidRDefault="00512F84">
      <w:pPr>
        <w:pStyle w:val="Standard"/>
        <w:numPr>
          <w:ilvl w:val="1"/>
          <w:numId w:val="13"/>
        </w:numPr>
        <w:tabs>
          <w:tab w:val="left" w:pos="1134"/>
        </w:tabs>
        <w:spacing w:after="0" w:line="240" w:lineRule="auto"/>
        <w:ind w:left="567" w:hanging="425"/>
        <w:jc w:val="both"/>
        <w:rPr>
          <w:rFonts w:asciiTheme="minorHAnsi" w:hAnsiTheme="minorHAnsi" w:cstheme="minorHAnsi"/>
          <w:sz w:val="24"/>
          <w:szCs w:val="24"/>
        </w:rPr>
      </w:pPr>
      <w:r w:rsidRPr="00F323B0">
        <w:rPr>
          <w:rFonts w:asciiTheme="minorHAnsi" w:hAnsiTheme="minorHAnsi" w:cstheme="minorHAnsi"/>
          <w:sz w:val="24"/>
          <w:szCs w:val="24"/>
        </w:rPr>
        <w:t xml:space="preserve">che l’intervento è compatibile con gli obiettivi di gestione del sito Natura 2000 __________ e conforme alle prescrizioni e agli obblighi del Decreto del Ministro dell’Ambiente e della tutela del territorio e del mare 17 ottobre 2007 e ss.mm.ii. “criteri minimi uniformi per la definizione di misure di conservazione relative a Zone Speciali di Conservazione (ZSC) e a Zone di Protezione Speciale (ZPS)” ed inoltre  compatibile  con le “Misure di conservazione dei SIC per la designazione delle ZSC della Rete Natura 2000 della Regione </w:t>
      </w:r>
      <w:r w:rsidR="00E832D6">
        <w:rPr>
          <w:rFonts w:asciiTheme="minorHAnsi" w:hAnsiTheme="minorHAnsi" w:cstheme="minorHAnsi"/>
          <w:sz w:val="24"/>
          <w:szCs w:val="24"/>
        </w:rPr>
        <w:t>C</w:t>
      </w:r>
      <w:r w:rsidRPr="00F323B0">
        <w:rPr>
          <w:rFonts w:asciiTheme="minorHAnsi" w:hAnsiTheme="minorHAnsi" w:cstheme="minorHAnsi"/>
          <w:sz w:val="24"/>
          <w:szCs w:val="24"/>
        </w:rPr>
        <w:t>ampania” approvate con  DDR n°51/2016</w:t>
      </w:r>
    </w:p>
    <w:p w:rsidR="007A20E8" w:rsidRPr="00F323B0" w:rsidRDefault="007A20E8">
      <w:pPr>
        <w:pStyle w:val="Standard"/>
        <w:spacing w:after="0" w:line="240" w:lineRule="auto"/>
        <w:ind w:left="5664"/>
        <w:jc w:val="both"/>
        <w:rPr>
          <w:rFonts w:asciiTheme="minorHAnsi" w:hAnsiTheme="minorHAnsi" w:cstheme="minorHAnsi"/>
          <w:sz w:val="24"/>
          <w:szCs w:val="24"/>
        </w:rPr>
      </w:pPr>
    </w:p>
    <w:p w:rsidR="007A20E8" w:rsidRPr="00F323B0" w:rsidRDefault="00512F84">
      <w:pPr>
        <w:pStyle w:val="Standard"/>
        <w:spacing w:after="0" w:line="240" w:lineRule="auto"/>
        <w:jc w:val="both"/>
        <w:rPr>
          <w:rFonts w:asciiTheme="minorHAnsi" w:hAnsiTheme="minorHAnsi" w:cstheme="minorHAnsi"/>
          <w:b/>
          <w:sz w:val="24"/>
          <w:szCs w:val="24"/>
        </w:rPr>
      </w:pPr>
      <w:r w:rsidRPr="00F323B0">
        <w:rPr>
          <w:rFonts w:asciiTheme="minorHAnsi" w:hAnsiTheme="minorHAnsi" w:cstheme="minorHAnsi"/>
          <w:b/>
          <w:sz w:val="24"/>
          <w:szCs w:val="24"/>
        </w:rPr>
        <w:t>Informativa trattamento dati personali</w:t>
      </w:r>
    </w:p>
    <w:p w:rsidR="007A20E8" w:rsidRPr="00F323B0" w:rsidRDefault="00512F84">
      <w:pPr>
        <w:pStyle w:val="Standard"/>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Ai sensi dell’art. 13 del D.lgs. 196/2003 Codice in materia di protezione dei dati personali, i dati personali raccolti saranno trattati anche con strumenti informatici, esclusivamente nell’ambito del procedimento per il quale tali dichiarazioni vengono rese. L’interessato ha diritto di accesso ai dati personali e ad ottenere le informazioni previste ai sensi dell’art. 7 del D.lgs. 196/2003.</w:t>
      </w:r>
    </w:p>
    <w:p w:rsidR="007A20E8" w:rsidRPr="00F323B0" w:rsidRDefault="007A20E8">
      <w:pPr>
        <w:pStyle w:val="Standard"/>
        <w:spacing w:after="0" w:line="240" w:lineRule="auto"/>
        <w:jc w:val="both"/>
        <w:rPr>
          <w:rFonts w:asciiTheme="minorHAnsi" w:hAnsiTheme="minorHAnsi" w:cstheme="minorHAnsi"/>
          <w:sz w:val="24"/>
          <w:szCs w:val="24"/>
        </w:rPr>
      </w:pPr>
    </w:p>
    <w:p w:rsidR="007A20E8" w:rsidRPr="00F323B0" w:rsidRDefault="00512F84">
      <w:pPr>
        <w:pStyle w:val="Standard"/>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Luogo e data _____________________</w:t>
      </w:r>
    </w:p>
    <w:p w:rsidR="007A20E8" w:rsidRPr="00F323B0" w:rsidRDefault="00512F84">
      <w:pPr>
        <w:pStyle w:val="Standard"/>
        <w:spacing w:after="0" w:line="240" w:lineRule="auto"/>
        <w:ind w:left="4956"/>
        <w:rPr>
          <w:rFonts w:asciiTheme="minorHAnsi" w:hAnsiTheme="minorHAnsi" w:cstheme="minorHAnsi"/>
          <w:sz w:val="24"/>
          <w:szCs w:val="24"/>
        </w:rPr>
      </w:pPr>
      <w:r w:rsidRPr="00F323B0">
        <w:rPr>
          <w:rFonts w:asciiTheme="minorHAnsi" w:hAnsiTheme="minorHAnsi" w:cstheme="minorHAnsi"/>
          <w:sz w:val="24"/>
          <w:szCs w:val="24"/>
        </w:rPr>
        <w:t>Timbro e firma                          _________________________________</w:t>
      </w:r>
    </w:p>
    <w:p w:rsidR="003B70F3" w:rsidRDefault="003B70F3" w:rsidP="003B70F3">
      <w:pPr>
        <w:pStyle w:val="Paragrafoelenco"/>
        <w:spacing w:after="0" w:line="360" w:lineRule="auto"/>
        <w:ind w:left="0"/>
        <w:jc w:val="both"/>
        <w:rPr>
          <w:rStyle w:val="Enfasicorsivo"/>
          <w:rFonts w:asciiTheme="minorHAnsi" w:hAnsiTheme="minorHAnsi" w:cstheme="minorHAnsi"/>
          <w:color w:val="000000"/>
          <w:sz w:val="18"/>
          <w:szCs w:val="18"/>
        </w:rPr>
      </w:pPr>
    </w:p>
    <w:p w:rsidR="00E832D6" w:rsidRDefault="00E832D6">
      <w:pPr>
        <w:suppressAutoHyphens w:val="0"/>
        <w:rPr>
          <w:rStyle w:val="Enfasicorsivo"/>
          <w:rFonts w:asciiTheme="minorHAnsi" w:hAnsiTheme="minorHAnsi" w:cstheme="minorHAnsi"/>
          <w:color w:val="000000"/>
          <w:sz w:val="18"/>
          <w:szCs w:val="18"/>
          <w:lang w:eastAsia="en-US"/>
        </w:rPr>
      </w:pPr>
      <w:r>
        <w:rPr>
          <w:rStyle w:val="Enfasicorsivo"/>
          <w:rFonts w:asciiTheme="minorHAnsi" w:hAnsiTheme="minorHAnsi" w:cstheme="minorHAnsi"/>
          <w:color w:val="000000"/>
          <w:sz w:val="18"/>
          <w:szCs w:val="18"/>
        </w:rPr>
        <w:br w:type="page"/>
      </w:r>
    </w:p>
    <w:p w:rsidR="003B70F3" w:rsidRPr="00CC04C5" w:rsidRDefault="003B70F3" w:rsidP="003B70F3">
      <w:pPr>
        <w:pStyle w:val="Paragrafoelenco"/>
        <w:spacing w:after="0" w:line="360" w:lineRule="auto"/>
        <w:ind w:left="0"/>
        <w:jc w:val="both"/>
        <w:rPr>
          <w:rStyle w:val="Enfasicorsivo"/>
          <w:rFonts w:asciiTheme="minorHAnsi" w:hAnsiTheme="minorHAnsi" w:cstheme="minorHAnsi"/>
          <w:color w:val="000000"/>
          <w:sz w:val="18"/>
          <w:szCs w:val="18"/>
        </w:rPr>
      </w:pPr>
      <w:r w:rsidRPr="006478C8">
        <w:rPr>
          <w:rStyle w:val="Enfasicorsivo"/>
          <w:rFonts w:asciiTheme="minorHAnsi" w:hAnsiTheme="minorHAnsi" w:cstheme="minorHAnsi"/>
          <w:color w:val="000000"/>
          <w:sz w:val="18"/>
          <w:szCs w:val="18"/>
        </w:rPr>
        <w:lastRenderedPageBreak/>
        <w:t>“</w:t>
      </w:r>
      <w:r w:rsidRPr="00BE3BD3">
        <w:rPr>
          <w:rStyle w:val="Enfasicorsivo"/>
          <w:rFonts w:asciiTheme="minorHAnsi" w:hAnsiTheme="minorHAnsi" w:cstheme="minorHAnsi"/>
          <w:color w:val="000000"/>
          <w:sz w:val="18"/>
          <w:szCs w:val="18"/>
        </w:rPr>
        <w:t>Il sottoscritto __________________ dichiara di aver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nella informativa stessa, comunque strettamente connesse e strumentali alla gestione della finalità di cui all’informativa”.</w:t>
      </w:r>
    </w:p>
    <w:p w:rsidR="003B70F3" w:rsidRDefault="003B70F3">
      <w:pPr>
        <w:pStyle w:val="Standard"/>
        <w:spacing w:after="0" w:line="240" w:lineRule="auto"/>
        <w:jc w:val="both"/>
        <w:rPr>
          <w:rFonts w:asciiTheme="minorHAnsi" w:hAnsiTheme="minorHAnsi" w:cstheme="minorHAnsi"/>
          <w:sz w:val="24"/>
          <w:szCs w:val="24"/>
        </w:rPr>
      </w:pPr>
    </w:p>
    <w:p w:rsidR="007A20E8" w:rsidRPr="00F323B0" w:rsidRDefault="00512F84">
      <w:pPr>
        <w:pStyle w:val="Standard"/>
        <w:spacing w:after="0" w:line="240" w:lineRule="auto"/>
        <w:jc w:val="both"/>
        <w:rPr>
          <w:rFonts w:asciiTheme="minorHAnsi" w:hAnsiTheme="minorHAnsi" w:cstheme="minorHAnsi"/>
          <w:sz w:val="24"/>
          <w:szCs w:val="24"/>
        </w:rPr>
      </w:pPr>
      <w:r w:rsidRPr="00F323B0">
        <w:rPr>
          <w:rFonts w:asciiTheme="minorHAnsi" w:hAnsiTheme="minorHAnsi" w:cstheme="minorHAnsi"/>
          <w:sz w:val="24"/>
          <w:szCs w:val="24"/>
        </w:rPr>
        <w:t>Ai sensi e per gli effetti dell’art. 38, D.P.R. 445 del 28.12.2000 e ss.mm.ii., si allega copia del documento di riconoscimento del dichiarante in corso di validità.</w:t>
      </w:r>
    </w:p>
    <w:p w:rsidR="007A20E8" w:rsidRPr="00F323B0" w:rsidRDefault="007A20E8">
      <w:pPr>
        <w:pStyle w:val="Standard"/>
        <w:spacing w:after="0" w:line="240" w:lineRule="auto"/>
        <w:rPr>
          <w:rFonts w:asciiTheme="minorHAnsi" w:hAnsiTheme="minorHAnsi" w:cstheme="minorHAnsi"/>
          <w:sz w:val="24"/>
          <w:szCs w:val="24"/>
        </w:rPr>
      </w:pPr>
    </w:p>
    <w:sectPr w:rsidR="007A20E8" w:rsidRPr="00F323B0" w:rsidSect="00EB452F">
      <w:headerReference w:type="default" r:id="rId7"/>
      <w:footerReference w:type="default" r:id="rId8"/>
      <w:pgSz w:w="11906" w:h="16838"/>
      <w:pgMar w:top="709" w:right="1134" w:bottom="1134" w:left="1134" w:header="720" w:footer="13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61C15" w:rsidRDefault="00461C15">
      <w:r>
        <w:separator/>
      </w:r>
    </w:p>
  </w:endnote>
  <w:endnote w:type="continuationSeparator" w:id="1">
    <w:p w:rsidR="00461C15" w:rsidRDefault="00461C15">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74A7" w:rsidRDefault="008C334A">
    <w:pPr>
      <w:pStyle w:val="Pidipagina"/>
    </w:pPr>
    <w:r>
      <w:fldChar w:fldCharType="begin"/>
    </w:r>
    <w:r w:rsidR="00512F84">
      <w:instrText xml:space="preserve"> PAGE </w:instrText>
    </w:r>
    <w:r>
      <w:fldChar w:fldCharType="separate"/>
    </w:r>
    <w:r w:rsidR="00E832D6">
      <w:rPr>
        <w:noProof/>
      </w:rPr>
      <w:t>4</w:t>
    </w:r>
    <w: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61C15" w:rsidRDefault="00461C15">
      <w:r>
        <w:rPr>
          <w:color w:val="000000"/>
        </w:rPr>
        <w:separator/>
      </w:r>
    </w:p>
  </w:footnote>
  <w:footnote w:type="continuationSeparator" w:id="1">
    <w:p w:rsidR="00461C15" w:rsidRDefault="00461C1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28" w:type="dxa"/>
      <w:tblLook w:val="04A0"/>
    </w:tblPr>
    <w:tblGrid>
      <w:gridCol w:w="2257"/>
      <w:gridCol w:w="1596"/>
      <w:gridCol w:w="1552"/>
      <w:gridCol w:w="1121"/>
      <w:gridCol w:w="1127"/>
      <w:gridCol w:w="2375"/>
    </w:tblGrid>
    <w:tr w:rsidR="003B70F3" w:rsidTr="00DF3E62">
      <w:trPr>
        <w:trHeight w:val="781"/>
      </w:trPr>
      <w:tc>
        <w:tcPr>
          <w:tcW w:w="2235" w:type="dxa"/>
          <w:vAlign w:val="center"/>
          <w:hideMark/>
        </w:tcPr>
        <w:p w:rsidR="003B70F3" w:rsidRDefault="003B70F3" w:rsidP="00DF3E62">
          <w:pPr>
            <w:jc w:val="center"/>
            <w:rPr>
              <w:rFonts w:eastAsia="Lucida Sans Unicode"/>
            </w:rPr>
          </w:pPr>
          <w:r>
            <w:rPr>
              <w:rFonts w:eastAsia="Lucida Sans Unicode"/>
              <w:noProof/>
            </w:rPr>
            <w:drawing>
              <wp:inline distT="0" distB="0" distL="0" distR="0">
                <wp:extent cx="1276350" cy="428625"/>
                <wp:effectExtent l="19050" t="0" r="0" b="0"/>
                <wp:docPr id="13" name="Immagine 11" descr="Descrizione: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descr="Descrizione: UE"/>
                        <pic:cNvPicPr>
                          <a:picLocks noChangeAspect="1" noChangeArrowheads="1"/>
                        </pic:cNvPicPr>
                      </pic:nvPicPr>
                      <pic:blipFill>
                        <a:blip r:embed="rId1"/>
                        <a:srcRect/>
                        <a:stretch>
                          <a:fillRect/>
                        </a:stretch>
                      </pic:blipFill>
                      <pic:spPr bwMode="auto">
                        <a:xfrm>
                          <a:off x="0" y="0"/>
                          <a:ext cx="1276350" cy="428625"/>
                        </a:xfrm>
                        <a:prstGeom prst="rect">
                          <a:avLst/>
                        </a:prstGeom>
                        <a:noFill/>
                        <a:ln w="9525">
                          <a:noFill/>
                          <a:miter lim="800000"/>
                          <a:headEnd/>
                          <a:tailEnd/>
                        </a:ln>
                      </pic:spPr>
                    </pic:pic>
                  </a:graphicData>
                </a:graphic>
              </wp:inline>
            </w:drawing>
          </w:r>
        </w:p>
      </w:tc>
      <w:tc>
        <w:tcPr>
          <w:tcW w:w="1566" w:type="dxa"/>
          <w:vAlign w:val="center"/>
          <w:hideMark/>
        </w:tcPr>
        <w:p w:rsidR="003B70F3" w:rsidRDefault="003B70F3" w:rsidP="00DF3E62">
          <w:pPr>
            <w:jc w:val="center"/>
            <w:rPr>
              <w:rFonts w:eastAsia="Lucida Sans Unicode"/>
            </w:rPr>
          </w:pPr>
          <w:r>
            <w:rPr>
              <w:rFonts w:eastAsia="Lucida Sans Unicode"/>
              <w:noProof/>
            </w:rPr>
            <w:drawing>
              <wp:inline distT="0" distB="0" distL="0" distR="0">
                <wp:extent cx="847725" cy="476250"/>
                <wp:effectExtent l="19050" t="0" r="9525" b="0"/>
                <wp:docPr id="14" name="Immagine 10" descr="Immagine correla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0" descr="Immagine correlata"/>
                        <pic:cNvPicPr>
                          <a:picLocks noChangeAspect="1" noChangeArrowheads="1"/>
                        </pic:cNvPicPr>
                      </pic:nvPicPr>
                      <pic:blipFill>
                        <a:blip r:embed="rId2"/>
                        <a:srcRect/>
                        <a:stretch>
                          <a:fillRect/>
                        </a:stretch>
                      </pic:blipFill>
                      <pic:spPr bwMode="auto">
                        <a:xfrm>
                          <a:off x="0" y="0"/>
                          <a:ext cx="847725" cy="476250"/>
                        </a:xfrm>
                        <a:prstGeom prst="rect">
                          <a:avLst/>
                        </a:prstGeom>
                        <a:noFill/>
                        <a:ln w="9525">
                          <a:noFill/>
                          <a:miter lim="800000"/>
                          <a:headEnd/>
                          <a:tailEnd/>
                        </a:ln>
                      </pic:spPr>
                    </pic:pic>
                  </a:graphicData>
                </a:graphic>
              </wp:inline>
            </w:drawing>
          </w:r>
        </w:p>
      </w:tc>
      <w:tc>
        <w:tcPr>
          <w:tcW w:w="1558" w:type="dxa"/>
          <w:vAlign w:val="center"/>
          <w:hideMark/>
        </w:tcPr>
        <w:p w:rsidR="003B70F3" w:rsidRDefault="003B70F3" w:rsidP="00DF3E62">
          <w:pPr>
            <w:jc w:val="center"/>
            <w:rPr>
              <w:rFonts w:eastAsia="Lucida Sans Unicode"/>
            </w:rPr>
          </w:pPr>
          <w:r>
            <w:rPr>
              <w:rFonts w:eastAsia="Lucida Sans Unicode"/>
              <w:noProof/>
            </w:rPr>
            <w:drawing>
              <wp:inline distT="0" distB="0" distL="0" distR="0">
                <wp:extent cx="714375" cy="466725"/>
                <wp:effectExtent l="19050" t="0" r="9525" b="0"/>
                <wp:docPr id="15" name="Immagine 9" descr="Descrizione: r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descr="Descrizione: reg"/>
                        <pic:cNvPicPr>
                          <a:picLocks noChangeAspect="1" noChangeArrowheads="1"/>
                        </pic:cNvPicPr>
                      </pic:nvPicPr>
                      <pic:blipFill>
                        <a:blip r:embed="rId3"/>
                        <a:srcRect/>
                        <a:stretch>
                          <a:fillRect/>
                        </a:stretch>
                      </pic:blipFill>
                      <pic:spPr bwMode="auto">
                        <a:xfrm>
                          <a:off x="0" y="0"/>
                          <a:ext cx="714375" cy="466725"/>
                        </a:xfrm>
                        <a:prstGeom prst="rect">
                          <a:avLst/>
                        </a:prstGeom>
                        <a:noFill/>
                        <a:ln w="9525">
                          <a:noFill/>
                          <a:miter lim="800000"/>
                          <a:headEnd/>
                          <a:tailEnd/>
                        </a:ln>
                      </pic:spPr>
                    </pic:pic>
                  </a:graphicData>
                </a:graphic>
              </wp:inline>
            </w:drawing>
          </w:r>
        </w:p>
      </w:tc>
      <w:tc>
        <w:tcPr>
          <w:tcW w:w="1132" w:type="dxa"/>
          <w:vAlign w:val="center"/>
          <w:hideMark/>
        </w:tcPr>
        <w:p w:rsidR="003B70F3" w:rsidRDefault="003B70F3" w:rsidP="00DF3E62">
          <w:pPr>
            <w:jc w:val="center"/>
            <w:rPr>
              <w:rFonts w:eastAsia="Lucida Sans Unicode"/>
              <w:noProof/>
              <w:highlight w:val="yellow"/>
            </w:rPr>
          </w:pPr>
          <w:r>
            <w:rPr>
              <w:rFonts w:eastAsia="Lucida Sans Unicode"/>
              <w:noProof/>
            </w:rPr>
            <w:drawing>
              <wp:inline distT="0" distB="0" distL="0" distR="0">
                <wp:extent cx="361950" cy="523875"/>
                <wp:effectExtent l="19050" t="0" r="0" b="0"/>
                <wp:docPr id="16" name="Immagine 8" descr="Descrizione: nuovo_PSR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8" descr="Descrizione: nuovo_PSR_medium"/>
                        <pic:cNvPicPr>
                          <a:picLocks noChangeAspect="1" noChangeArrowheads="1"/>
                        </pic:cNvPicPr>
                      </pic:nvPicPr>
                      <pic:blipFill>
                        <a:blip r:embed="rId4"/>
                        <a:srcRect/>
                        <a:stretch>
                          <a:fillRect/>
                        </a:stretch>
                      </pic:blipFill>
                      <pic:spPr bwMode="auto">
                        <a:xfrm>
                          <a:off x="0" y="0"/>
                          <a:ext cx="361950" cy="523875"/>
                        </a:xfrm>
                        <a:prstGeom prst="rect">
                          <a:avLst/>
                        </a:prstGeom>
                        <a:noFill/>
                        <a:ln w="9525">
                          <a:noFill/>
                          <a:miter lim="800000"/>
                          <a:headEnd/>
                          <a:tailEnd/>
                        </a:ln>
                      </pic:spPr>
                    </pic:pic>
                  </a:graphicData>
                </a:graphic>
              </wp:inline>
            </w:drawing>
          </w:r>
        </w:p>
      </w:tc>
      <w:tc>
        <w:tcPr>
          <w:tcW w:w="1133" w:type="dxa"/>
          <w:vAlign w:val="center"/>
          <w:hideMark/>
        </w:tcPr>
        <w:p w:rsidR="003B70F3" w:rsidRDefault="003B70F3" w:rsidP="00DF3E62">
          <w:pPr>
            <w:jc w:val="center"/>
            <w:rPr>
              <w:rFonts w:eastAsia="Lucida Sans Unicode"/>
              <w:noProof/>
            </w:rPr>
          </w:pPr>
          <w:r>
            <w:rPr>
              <w:rFonts w:eastAsia="Lucida Sans Unicode"/>
              <w:noProof/>
            </w:rPr>
            <w:drawing>
              <wp:inline distT="0" distB="0" distL="0" distR="0">
                <wp:extent cx="447675" cy="447675"/>
                <wp:effectExtent l="19050" t="0" r="9525" b="0"/>
                <wp:docPr id="1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pic:cNvPicPr>
                          <a:picLocks noChangeAspect="1" noChangeArrowheads="1"/>
                        </pic:cNvPicPr>
                      </pic:nvPicPr>
                      <pic:blipFill>
                        <a:blip r:embed="rId5"/>
                        <a:srcRect/>
                        <a:stretch>
                          <a:fillRect/>
                        </a:stretch>
                      </pic:blipFill>
                      <pic:spPr bwMode="auto">
                        <a:xfrm>
                          <a:off x="0" y="0"/>
                          <a:ext cx="447675" cy="447675"/>
                        </a:xfrm>
                        <a:prstGeom prst="rect">
                          <a:avLst/>
                        </a:prstGeom>
                        <a:noFill/>
                        <a:ln w="9525">
                          <a:noFill/>
                          <a:miter lim="800000"/>
                          <a:headEnd/>
                          <a:tailEnd/>
                        </a:ln>
                      </pic:spPr>
                    </pic:pic>
                  </a:graphicData>
                </a:graphic>
              </wp:inline>
            </w:drawing>
          </w:r>
        </w:p>
      </w:tc>
      <w:tc>
        <w:tcPr>
          <w:tcW w:w="2404" w:type="dxa"/>
          <w:vAlign w:val="center"/>
          <w:hideMark/>
        </w:tcPr>
        <w:p w:rsidR="003B70F3" w:rsidRDefault="003B70F3" w:rsidP="00DF3E62">
          <w:pPr>
            <w:jc w:val="center"/>
            <w:rPr>
              <w:rFonts w:eastAsia="Lucida Sans Unicode"/>
              <w:noProof/>
            </w:rPr>
          </w:pPr>
          <w:r>
            <w:rPr>
              <w:noProof/>
            </w:rPr>
            <w:drawing>
              <wp:anchor distT="0" distB="0" distL="114300" distR="114300" simplePos="0" relativeHeight="251659264" behindDoc="0" locked="0" layoutInCell="1" allowOverlap="1">
                <wp:simplePos x="0" y="0"/>
                <wp:positionH relativeFrom="column">
                  <wp:posOffset>262255</wp:posOffset>
                </wp:positionH>
                <wp:positionV relativeFrom="page">
                  <wp:posOffset>125730</wp:posOffset>
                </wp:positionV>
                <wp:extent cx="838200" cy="431800"/>
                <wp:effectExtent l="19050" t="0" r="0" b="0"/>
                <wp:wrapSquare wrapText="bothSides"/>
                <wp:docPr id="18"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6"/>
                        <a:srcRect/>
                        <a:stretch>
                          <a:fillRect/>
                        </a:stretch>
                      </pic:blipFill>
                      <pic:spPr bwMode="auto">
                        <a:xfrm>
                          <a:off x="0" y="0"/>
                          <a:ext cx="838200" cy="431800"/>
                        </a:xfrm>
                        <a:prstGeom prst="rect">
                          <a:avLst/>
                        </a:prstGeom>
                        <a:noFill/>
                      </pic:spPr>
                    </pic:pic>
                  </a:graphicData>
                </a:graphic>
              </wp:anchor>
            </w:drawing>
          </w:r>
        </w:p>
      </w:tc>
    </w:tr>
  </w:tbl>
  <w:p w:rsidR="002B74A7" w:rsidRPr="003B70F3" w:rsidRDefault="00461C15" w:rsidP="003B70F3">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E170E"/>
    <w:multiLevelType w:val="multilevel"/>
    <w:tmpl w:val="4BECEC94"/>
    <w:styleLink w:val="WWNum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
    <w:nsid w:val="0873474A"/>
    <w:multiLevelType w:val="multilevel"/>
    <w:tmpl w:val="3402ADB6"/>
    <w:styleLink w:val="WWNum23"/>
    <w:lvl w:ilvl="0">
      <w:numFmt w:val="bullet"/>
      <w:lvlText w:val="-"/>
      <w:lvlJc w:val="left"/>
      <w:pPr>
        <w:ind w:left="720" w:hanging="360"/>
      </w:p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
    <w:nsid w:val="187A4673"/>
    <w:multiLevelType w:val="multilevel"/>
    <w:tmpl w:val="F01297CC"/>
    <w:styleLink w:val="WWNum22"/>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3">
    <w:nsid w:val="1E7D66C3"/>
    <w:multiLevelType w:val="multilevel"/>
    <w:tmpl w:val="1C5C4D6C"/>
    <w:styleLink w:val="WWNum17"/>
    <w:lvl w:ilvl="0">
      <w:numFmt w:val="bullet"/>
      <w:lvlText w:val="-"/>
      <w:lvlJc w:val="left"/>
      <w:pPr>
        <w:ind w:left="720" w:hanging="360"/>
      </w:p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nsid w:val="23982BE7"/>
    <w:multiLevelType w:val="multilevel"/>
    <w:tmpl w:val="DA4E7196"/>
    <w:styleLink w:val="WWNum5"/>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5">
    <w:nsid w:val="2CBF5B6B"/>
    <w:multiLevelType w:val="multilevel"/>
    <w:tmpl w:val="E63E9CAE"/>
    <w:styleLink w:val="WWNum16"/>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6">
    <w:nsid w:val="2E801BF6"/>
    <w:multiLevelType w:val="multilevel"/>
    <w:tmpl w:val="E3224FBC"/>
    <w:styleLink w:val="WWNum15"/>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7">
    <w:nsid w:val="3319723E"/>
    <w:multiLevelType w:val="multilevel"/>
    <w:tmpl w:val="202A3C4A"/>
    <w:styleLink w:val="WWNum13"/>
    <w:lvl w:ilvl="0">
      <w:numFmt w:val="bullet"/>
      <w:lvlText w:val=""/>
      <w:lvlJc w:val="left"/>
      <w:pPr>
        <w:ind w:left="2520" w:hanging="360"/>
      </w:pPr>
      <w:rPr>
        <w:rFonts w:ascii="Wingdings" w:hAnsi="Wingdings"/>
      </w:rPr>
    </w:lvl>
    <w:lvl w:ilvl="1">
      <w:numFmt w:val="bullet"/>
      <w:lvlText w:val=""/>
      <w:lvlJc w:val="left"/>
      <w:pPr>
        <w:ind w:left="1353"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8">
    <w:nsid w:val="349C11AA"/>
    <w:multiLevelType w:val="multilevel"/>
    <w:tmpl w:val="D1C8A256"/>
    <w:styleLink w:val="WWNum1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9">
    <w:nsid w:val="3A726826"/>
    <w:multiLevelType w:val="multilevel"/>
    <w:tmpl w:val="9AF42344"/>
    <w:styleLink w:val="WWNum4"/>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0">
    <w:nsid w:val="3EC263FD"/>
    <w:multiLevelType w:val="multilevel"/>
    <w:tmpl w:val="6FEC1422"/>
    <w:styleLink w:val="WWNum8"/>
    <w:lvl w:ilvl="0">
      <w:numFmt w:val="bullet"/>
      <w:lvlText w:val=""/>
      <w:lvlJc w:val="left"/>
      <w:pPr>
        <w:ind w:left="720" w:hanging="360"/>
      </w:pPr>
      <w:rPr>
        <w:rFonts w:ascii="Wingdings" w:hAnsi="Wingdings"/>
        <w:sz w:val="16"/>
      </w:rPr>
    </w:lvl>
    <w:lvl w:ilvl="1">
      <w:numFmt w:val="bullet"/>
      <w:lvlText w:val=""/>
      <w:lvlJc w:val="left"/>
      <w:pPr>
        <w:ind w:left="1440" w:hanging="360"/>
      </w:pPr>
      <w:rPr>
        <w:rFonts w:ascii="Wingdings" w:hAnsi="Wingdings"/>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1">
    <w:nsid w:val="407207BF"/>
    <w:multiLevelType w:val="multilevel"/>
    <w:tmpl w:val="9A7273A2"/>
    <w:styleLink w:val="WWNum10"/>
    <w:lvl w:ilvl="0">
      <w:numFmt w:val="bullet"/>
      <w:lvlText w:val=""/>
      <w:lvlJc w:val="left"/>
      <w:pPr>
        <w:ind w:left="1513" w:hanging="360"/>
      </w:pPr>
      <w:rPr>
        <w:rFonts w:ascii="Wingdings" w:hAnsi="Wingdings"/>
        <w:sz w:val="16"/>
      </w:rPr>
    </w:lvl>
    <w:lvl w:ilvl="1">
      <w:numFmt w:val="bullet"/>
      <w:lvlText w:val="o"/>
      <w:lvlJc w:val="left"/>
      <w:pPr>
        <w:ind w:left="2120" w:hanging="360"/>
      </w:pPr>
      <w:rPr>
        <w:rFonts w:ascii="Courier New" w:hAnsi="Courier New"/>
      </w:rPr>
    </w:lvl>
    <w:lvl w:ilvl="2">
      <w:numFmt w:val="bullet"/>
      <w:lvlText w:val=""/>
      <w:lvlJc w:val="left"/>
      <w:pPr>
        <w:ind w:left="2840" w:hanging="360"/>
      </w:pPr>
      <w:rPr>
        <w:rFonts w:ascii="Wingdings" w:hAnsi="Wingdings"/>
      </w:rPr>
    </w:lvl>
    <w:lvl w:ilvl="3">
      <w:numFmt w:val="bullet"/>
      <w:lvlText w:val=""/>
      <w:lvlJc w:val="left"/>
      <w:pPr>
        <w:ind w:left="3560" w:hanging="360"/>
      </w:pPr>
      <w:rPr>
        <w:rFonts w:ascii="Symbol" w:hAnsi="Symbol"/>
      </w:rPr>
    </w:lvl>
    <w:lvl w:ilvl="4">
      <w:numFmt w:val="bullet"/>
      <w:lvlText w:val="o"/>
      <w:lvlJc w:val="left"/>
      <w:pPr>
        <w:ind w:left="4280" w:hanging="360"/>
      </w:pPr>
      <w:rPr>
        <w:rFonts w:ascii="Courier New" w:hAnsi="Courier New"/>
      </w:rPr>
    </w:lvl>
    <w:lvl w:ilvl="5">
      <w:numFmt w:val="bullet"/>
      <w:lvlText w:val=""/>
      <w:lvlJc w:val="left"/>
      <w:pPr>
        <w:ind w:left="5000" w:hanging="360"/>
      </w:pPr>
      <w:rPr>
        <w:rFonts w:ascii="Wingdings" w:hAnsi="Wingdings"/>
      </w:rPr>
    </w:lvl>
    <w:lvl w:ilvl="6">
      <w:numFmt w:val="bullet"/>
      <w:lvlText w:val=""/>
      <w:lvlJc w:val="left"/>
      <w:pPr>
        <w:ind w:left="5720" w:hanging="360"/>
      </w:pPr>
      <w:rPr>
        <w:rFonts w:ascii="Symbol" w:hAnsi="Symbol"/>
      </w:rPr>
    </w:lvl>
    <w:lvl w:ilvl="7">
      <w:numFmt w:val="bullet"/>
      <w:lvlText w:val="o"/>
      <w:lvlJc w:val="left"/>
      <w:pPr>
        <w:ind w:left="6440" w:hanging="360"/>
      </w:pPr>
      <w:rPr>
        <w:rFonts w:ascii="Courier New" w:hAnsi="Courier New"/>
      </w:rPr>
    </w:lvl>
    <w:lvl w:ilvl="8">
      <w:numFmt w:val="bullet"/>
      <w:lvlText w:val=""/>
      <w:lvlJc w:val="left"/>
      <w:pPr>
        <w:ind w:left="7160" w:hanging="360"/>
      </w:pPr>
      <w:rPr>
        <w:rFonts w:ascii="Wingdings" w:hAnsi="Wingdings"/>
      </w:rPr>
    </w:lvl>
  </w:abstractNum>
  <w:abstractNum w:abstractNumId="12">
    <w:nsid w:val="47D32D92"/>
    <w:multiLevelType w:val="multilevel"/>
    <w:tmpl w:val="EBCEF266"/>
    <w:styleLink w:val="WWNum11"/>
    <w:lvl w:ilvl="0">
      <w:numFmt w:val="bullet"/>
      <w:lvlText w:val=""/>
      <w:lvlJc w:val="left"/>
      <w:pPr>
        <w:ind w:left="833"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3">
    <w:nsid w:val="4E7A564B"/>
    <w:multiLevelType w:val="multilevel"/>
    <w:tmpl w:val="7CDCA668"/>
    <w:styleLink w:val="WWNum7"/>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1.%2.%3."/>
      <w:lvlJc w:val="right"/>
      <w:pPr>
        <w:ind w:left="2160" w:hanging="180"/>
      </w:pPr>
      <w:rPr>
        <w:rFonts w:cs="Times New Roman"/>
      </w:rPr>
    </w:lvl>
    <w:lvl w:ilvl="3">
      <w:start w:val="1"/>
      <w:numFmt w:val="decimal"/>
      <w:lvlText w:val="%1.%2.%3.%4."/>
      <w:lvlJc w:val="left"/>
      <w:pPr>
        <w:ind w:left="2880" w:hanging="360"/>
      </w:pPr>
      <w:rPr>
        <w:rFonts w:cs="Times New Roman"/>
      </w:rPr>
    </w:lvl>
    <w:lvl w:ilvl="4">
      <w:start w:val="1"/>
      <w:numFmt w:val="lowerLetter"/>
      <w:lvlText w:val="%1.%2.%3.%4.%5."/>
      <w:lvlJc w:val="left"/>
      <w:pPr>
        <w:ind w:left="3600" w:hanging="360"/>
      </w:pPr>
      <w:rPr>
        <w:rFonts w:cs="Times New Roman"/>
      </w:rPr>
    </w:lvl>
    <w:lvl w:ilvl="5">
      <w:start w:val="1"/>
      <w:numFmt w:val="lowerRoman"/>
      <w:lvlText w:val="%1.%2.%3.%4.%5.%6."/>
      <w:lvlJc w:val="right"/>
      <w:pPr>
        <w:ind w:left="4320" w:hanging="180"/>
      </w:pPr>
      <w:rPr>
        <w:rFonts w:cs="Times New Roman"/>
      </w:rPr>
    </w:lvl>
    <w:lvl w:ilvl="6">
      <w:start w:val="1"/>
      <w:numFmt w:val="decimal"/>
      <w:lvlText w:val="%1.%2.%3.%4.%5.%6.%7."/>
      <w:lvlJc w:val="left"/>
      <w:pPr>
        <w:ind w:left="5040" w:hanging="360"/>
      </w:pPr>
      <w:rPr>
        <w:rFonts w:cs="Times New Roman"/>
      </w:rPr>
    </w:lvl>
    <w:lvl w:ilvl="7">
      <w:start w:val="1"/>
      <w:numFmt w:val="lowerLetter"/>
      <w:lvlText w:val="%1.%2.%3.%4.%5.%6.%7.%8."/>
      <w:lvlJc w:val="left"/>
      <w:pPr>
        <w:ind w:left="5760" w:hanging="360"/>
      </w:pPr>
      <w:rPr>
        <w:rFonts w:cs="Times New Roman"/>
      </w:rPr>
    </w:lvl>
    <w:lvl w:ilvl="8">
      <w:start w:val="1"/>
      <w:numFmt w:val="lowerRoman"/>
      <w:lvlText w:val="%1.%2.%3.%4.%5.%6.%7.%8.%9."/>
      <w:lvlJc w:val="right"/>
      <w:pPr>
        <w:ind w:left="6480" w:hanging="180"/>
      </w:pPr>
      <w:rPr>
        <w:rFonts w:cs="Times New Roman"/>
      </w:rPr>
    </w:lvl>
  </w:abstractNum>
  <w:abstractNum w:abstractNumId="14">
    <w:nsid w:val="4E91610E"/>
    <w:multiLevelType w:val="multilevel"/>
    <w:tmpl w:val="2D6C155A"/>
    <w:styleLink w:val="WWNum3"/>
    <w:lvl w:ilvl="0">
      <w:numFmt w:val="bullet"/>
      <w:lvlText w:val=""/>
      <w:lvlJc w:val="left"/>
      <w:pPr>
        <w:ind w:left="720" w:hanging="360"/>
      </w:pPr>
      <w:rPr>
        <w:rFonts w:ascii="Wingdings" w:hAnsi="Wingdings"/>
      </w:r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5">
    <w:nsid w:val="52C924D2"/>
    <w:multiLevelType w:val="multilevel"/>
    <w:tmpl w:val="A42472EA"/>
    <w:styleLink w:val="WWNum19"/>
    <w:lvl w:ilvl="0">
      <w:numFmt w:val="bullet"/>
      <w:lvlText w:val="-"/>
      <w:lvlJc w:val="left"/>
      <w:pPr>
        <w:ind w:left="1080" w:hanging="360"/>
      </w:p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6">
    <w:nsid w:val="59891B6D"/>
    <w:multiLevelType w:val="multilevel"/>
    <w:tmpl w:val="ACF4A3AA"/>
    <w:styleLink w:val="WWNum2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7">
    <w:nsid w:val="5C7001C1"/>
    <w:multiLevelType w:val="multilevel"/>
    <w:tmpl w:val="E7C64A90"/>
    <w:styleLink w:val="WWNum1"/>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8">
    <w:nsid w:val="5FB332B1"/>
    <w:multiLevelType w:val="multilevel"/>
    <w:tmpl w:val="01B86254"/>
    <w:styleLink w:val="WWNum18"/>
    <w:lvl w:ilvl="0">
      <w:numFmt w:val="bullet"/>
      <w:lvlText w:val="-"/>
      <w:lvlJc w:val="left"/>
      <w:pPr>
        <w:ind w:left="720" w:hanging="360"/>
      </w:pPr>
    </w:lvl>
    <w:lvl w:ilvl="1">
      <w:numFmt w:val="bullet"/>
      <w:lvlText w:val=""/>
      <w:lvlJc w:val="left"/>
      <w:pPr>
        <w:ind w:left="1440" w:hanging="360"/>
      </w:pPr>
      <w:rPr>
        <w:rFonts w:ascii="Wingdings" w:hAnsi="Wingdings"/>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nsid w:val="60BC516E"/>
    <w:multiLevelType w:val="multilevel"/>
    <w:tmpl w:val="6DEEB6C4"/>
    <w:styleLink w:val="WWNum24"/>
    <w:lvl w:ilvl="0">
      <w:numFmt w:val="bullet"/>
      <w:lvlText w:val=""/>
      <w:lvlJc w:val="left"/>
      <w:pPr>
        <w:ind w:left="720" w:hanging="360"/>
      </w:pPr>
      <w:rPr>
        <w:rFonts w:ascii="Wingdings" w:hAnsi="Wingdings"/>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0">
    <w:nsid w:val="682222C6"/>
    <w:multiLevelType w:val="multilevel"/>
    <w:tmpl w:val="8FF08DC0"/>
    <w:styleLink w:val="WWNum9"/>
    <w:lvl w:ilvl="0">
      <w:numFmt w:val="bullet"/>
      <w:lvlText w:val=""/>
      <w:lvlJc w:val="left"/>
      <w:pPr>
        <w:ind w:left="680" w:hanging="623"/>
      </w:pPr>
      <w:rPr>
        <w:rFonts w:ascii="Wingdings" w:hAnsi="Wingdings"/>
      </w:rPr>
    </w:lvl>
    <w:lvl w:ilvl="1">
      <w:numFmt w:val="bullet"/>
      <w:lvlText w:val=""/>
      <w:lvlJc w:val="left"/>
      <w:pPr>
        <w:ind w:left="1440" w:hanging="360"/>
      </w:pPr>
      <w:rPr>
        <w:rFonts w:ascii="Wingdings" w:hAnsi="Wingdings"/>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1">
    <w:nsid w:val="6A8F3619"/>
    <w:multiLevelType w:val="multilevel"/>
    <w:tmpl w:val="21BC8CF0"/>
    <w:styleLink w:val="WWNum12"/>
    <w:lvl w:ilvl="0">
      <w:numFmt w:val="bullet"/>
      <w:lvlText w:val=""/>
      <w:lvlJc w:val="left"/>
      <w:pPr>
        <w:ind w:left="4188" w:hanging="360"/>
      </w:pPr>
      <w:rPr>
        <w:rFonts w:ascii="Wingdings" w:hAnsi="Wingdings"/>
      </w:rPr>
    </w:lvl>
    <w:lvl w:ilvl="1">
      <w:numFmt w:val="bullet"/>
      <w:lvlText w:val="o"/>
      <w:lvlJc w:val="left"/>
      <w:pPr>
        <w:ind w:left="4908" w:hanging="360"/>
      </w:pPr>
      <w:rPr>
        <w:rFonts w:ascii="Courier New" w:hAnsi="Courier New"/>
      </w:rPr>
    </w:lvl>
    <w:lvl w:ilvl="2">
      <w:numFmt w:val="bullet"/>
      <w:lvlText w:val=""/>
      <w:lvlJc w:val="left"/>
      <w:pPr>
        <w:ind w:left="5628" w:hanging="360"/>
      </w:pPr>
      <w:rPr>
        <w:rFonts w:ascii="Wingdings" w:hAnsi="Wingdings"/>
      </w:rPr>
    </w:lvl>
    <w:lvl w:ilvl="3">
      <w:numFmt w:val="bullet"/>
      <w:lvlText w:val=""/>
      <w:lvlJc w:val="left"/>
      <w:pPr>
        <w:ind w:left="6348" w:hanging="360"/>
      </w:pPr>
      <w:rPr>
        <w:rFonts w:ascii="Symbol" w:hAnsi="Symbol"/>
      </w:rPr>
    </w:lvl>
    <w:lvl w:ilvl="4">
      <w:numFmt w:val="bullet"/>
      <w:lvlText w:val="o"/>
      <w:lvlJc w:val="left"/>
      <w:pPr>
        <w:ind w:left="7068" w:hanging="360"/>
      </w:pPr>
      <w:rPr>
        <w:rFonts w:ascii="Courier New" w:hAnsi="Courier New"/>
      </w:rPr>
    </w:lvl>
    <w:lvl w:ilvl="5">
      <w:numFmt w:val="bullet"/>
      <w:lvlText w:val=""/>
      <w:lvlJc w:val="left"/>
      <w:pPr>
        <w:ind w:left="7788" w:hanging="360"/>
      </w:pPr>
      <w:rPr>
        <w:rFonts w:ascii="Wingdings" w:hAnsi="Wingdings"/>
      </w:rPr>
    </w:lvl>
    <w:lvl w:ilvl="6">
      <w:numFmt w:val="bullet"/>
      <w:lvlText w:val=""/>
      <w:lvlJc w:val="left"/>
      <w:pPr>
        <w:ind w:left="8508" w:hanging="360"/>
      </w:pPr>
      <w:rPr>
        <w:rFonts w:ascii="Symbol" w:hAnsi="Symbol"/>
      </w:rPr>
    </w:lvl>
    <w:lvl w:ilvl="7">
      <w:numFmt w:val="bullet"/>
      <w:lvlText w:val="o"/>
      <w:lvlJc w:val="left"/>
      <w:pPr>
        <w:ind w:left="9228" w:hanging="360"/>
      </w:pPr>
      <w:rPr>
        <w:rFonts w:ascii="Courier New" w:hAnsi="Courier New"/>
      </w:rPr>
    </w:lvl>
    <w:lvl w:ilvl="8">
      <w:numFmt w:val="bullet"/>
      <w:lvlText w:val=""/>
      <w:lvlJc w:val="left"/>
      <w:pPr>
        <w:ind w:left="9948" w:hanging="360"/>
      </w:pPr>
      <w:rPr>
        <w:rFonts w:ascii="Wingdings" w:hAnsi="Wingdings"/>
      </w:rPr>
    </w:lvl>
  </w:abstractNum>
  <w:abstractNum w:abstractNumId="22">
    <w:nsid w:val="774A20BE"/>
    <w:multiLevelType w:val="multilevel"/>
    <w:tmpl w:val="7D4E76AA"/>
    <w:styleLink w:val="WWNum20"/>
    <w:lvl w:ilvl="0">
      <w:numFmt w:val="bullet"/>
      <w:lvlText w:val=""/>
      <w:lvlJc w:val="left"/>
      <w:pPr>
        <w:ind w:left="680" w:hanging="623"/>
      </w:pPr>
      <w:rPr>
        <w:rFonts w:ascii="Wingdings" w:hAnsi="Wingdings"/>
      </w:rPr>
    </w:lvl>
    <w:lvl w:ilvl="1">
      <w:numFmt w:val="bullet"/>
      <w:lvlText w:val=""/>
      <w:lvlJc w:val="left"/>
      <w:pPr>
        <w:ind w:left="1440" w:hanging="360"/>
      </w:pPr>
      <w:rPr>
        <w:rFonts w:ascii="Wingdings" w:hAnsi="Wingdings"/>
        <w:sz w:val="16"/>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23">
    <w:nsid w:val="781A4DE4"/>
    <w:multiLevelType w:val="multilevel"/>
    <w:tmpl w:val="C79EB0A0"/>
    <w:styleLink w:val="WWNum6"/>
    <w:lvl w:ilvl="0">
      <w:numFmt w:val="bullet"/>
      <w:lvlText w:val=""/>
      <w:lvlJc w:val="left"/>
      <w:pPr>
        <w:ind w:left="720" w:hanging="360"/>
      </w:pPr>
      <w:rPr>
        <w:rFonts w:ascii="Wingdings" w:hAnsi="Wingdings"/>
        <w:sz w:val="16"/>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num w:numId="1">
    <w:abstractNumId w:val="17"/>
  </w:num>
  <w:num w:numId="2">
    <w:abstractNumId w:val="0"/>
  </w:num>
  <w:num w:numId="3">
    <w:abstractNumId w:val="14"/>
  </w:num>
  <w:num w:numId="4">
    <w:abstractNumId w:val="9"/>
  </w:num>
  <w:num w:numId="5">
    <w:abstractNumId w:val="4"/>
  </w:num>
  <w:num w:numId="6">
    <w:abstractNumId w:val="23"/>
  </w:num>
  <w:num w:numId="7">
    <w:abstractNumId w:val="13"/>
  </w:num>
  <w:num w:numId="8">
    <w:abstractNumId w:val="10"/>
  </w:num>
  <w:num w:numId="9">
    <w:abstractNumId w:val="20"/>
  </w:num>
  <w:num w:numId="10">
    <w:abstractNumId w:val="11"/>
  </w:num>
  <w:num w:numId="11">
    <w:abstractNumId w:val="12"/>
  </w:num>
  <w:num w:numId="12">
    <w:abstractNumId w:val="21"/>
  </w:num>
  <w:num w:numId="13">
    <w:abstractNumId w:val="7"/>
  </w:num>
  <w:num w:numId="14">
    <w:abstractNumId w:val="8"/>
  </w:num>
  <w:num w:numId="15">
    <w:abstractNumId w:val="6"/>
  </w:num>
  <w:num w:numId="16">
    <w:abstractNumId w:val="5"/>
  </w:num>
  <w:num w:numId="17">
    <w:abstractNumId w:val="3"/>
  </w:num>
  <w:num w:numId="18">
    <w:abstractNumId w:val="18"/>
  </w:num>
  <w:num w:numId="19">
    <w:abstractNumId w:val="15"/>
  </w:num>
  <w:num w:numId="20">
    <w:abstractNumId w:val="22"/>
  </w:num>
  <w:num w:numId="21">
    <w:abstractNumId w:val="16"/>
  </w:num>
  <w:num w:numId="22">
    <w:abstractNumId w:val="2"/>
  </w:num>
  <w:num w:numId="23">
    <w:abstractNumId w:val="1"/>
  </w:num>
  <w:num w:numId="24">
    <w:abstractNumId w:val="19"/>
  </w:num>
  <w:num w:numId="25">
    <w:abstractNumId w:val="6"/>
  </w:num>
  <w:num w:numId="26">
    <w:abstractNumId w:val="22"/>
  </w:num>
  <w:num w:numId="27">
    <w:abstractNumId w:val="22"/>
  </w:num>
  <w:num w:numId="28">
    <w:abstractNumId w:val="22"/>
  </w:num>
  <w:num w:numId="29">
    <w:abstractNumId w:val="22"/>
  </w:num>
  <w:num w:numId="30">
    <w:abstractNumId w:val="22"/>
  </w:num>
  <w:num w:numId="31">
    <w:abstractNumId w:val="22"/>
  </w:num>
  <w:num w:numId="32">
    <w:abstractNumId w:val="22"/>
  </w:num>
  <w:num w:numId="33">
    <w:abstractNumId w:val="22"/>
  </w:num>
  <w:num w:numId="34">
    <w:abstractNumId w:val="22"/>
  </w:num>
  <w:num w:numId="3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283"/>
  <w:characterSpacingControl w:val="doNotCompress"/>
  <w:footnotePr>
    <w:footnote w:id="0"/>
    <w:footnote w:id="1"/>
  </w:footnotePr>
  <w:endnotePr>
    <w:endnote w:id="0"/>
    <w:endnote w:id="1"/>
  </w:endnotePr>
  <w:compat/>
  <w:rsids>
    <w:rsidRoot w:val="007A20E8"/>
    <w:rsid w:val="003B70F3"/>
    <w:rsid w:val="00422305"/>
    <w:rsid w:val="00461C15"/>
    <w:rsid w:val="00512F84"/>
    <w:rsid w:val="00532846"/>
    <w:rsid w:val="00537FE8"/>
    <w:rsid w:val="007A20E8"/>
    <w:rsid w:val="008C334A"/>
    <w:rsid w:val="00911AE0"/>
    <w:rsid w:val="00AC18AD"/>
    <w:rsid w:val="00BE3BD3"/>
    <w:rsid w:val="00C851B5"/>
    <w:rsid w:val="00DB1A33"/>
    <w:rsid w:val="00E832D6"/>
    <w:rsid w:val="00EB452F"/>
    <w:rsid w:val="00F10B66"/>
    <w:rsid w:val="00F323B0"/>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EB452F"/>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rsid w:val="00EB452F"/>
    <w:pPr>
      <w:widowControl/>
      <w:suppressAutoHyphens/>
      <w:spacing w:after="200" w:line="276" w:lineRule="auto"/>
    </w:pPr>
    <w:rPr>
      <w:lang w:eastAsia="en-US"/>
    </w:rPr>
  </w:style>
  <w:style w:type="paragraph" w:customStyle="1" w:styleId="Heading">
    <w:name w:val="Heading"/>
    <w:basedOn w:val="Normale"/>
    <w:rsid w:val="00EB452F"/>
    <w:pPr>
      <w:tabs>
        <w:tab w:val="center" w:pos="4819"/>
        <w:tab w:val="right" w:pos="9638"/>
      </w:tabs>
    </w:pPr>
  </w:style>
  <w:style w:type="paragraph" w:customStyle="1" w:styleId="Textbody">
    <w:name w:val="Text body"/>
    <w:basedOn w:val="Standard"/>
    <w:rsid w:val="00EB452F"/>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sid w:val="00EB452F"/>
    <w:rPr>
      <w:rFonts w:cs="Mangal"/>
    </w:rPr>
  </w:style>
  <w:style w:type="paragraph" w:styleId="Didascalia">
    <w:name w:val="caption"/>
    <w:basedOn w:val="Standard"/>
    <w:rsid w:val="00EB452F"/>
    <w:pPr>
      <w:suppressLineNumbers/>
      <w:spacing w:before="120" w:after="120"/>
    </w:pPr>
    <w:rPr>
      <w:rFonts w:cs="Mangal"/>
      <w:i/>
      <w:iCs/>
      <w:sz w:val="24"/>
      <w:szCs w:val="24"/>
    </w:rPr>
  </w:style>
  <w:style w:type="paragraph" w:customStyle="1" w:styleId="Index">
    <w:name w:val="Index"/>
    <w:basedOn w:val="Standard"/>
    <w:rsid w:val="00EB452F"/>
    <w:pPr>
      <w:suppressLineNumbers/>
    </w:pPr>
    <w:rPr>
      <w:rFonts w:cs="Mangal"/>
    </w:rPr>
  </w:style>
  <w:style w:type="paragraph" w:styleId="Paragrafoelenco">
    <w:name w:val="List Paragraph"/>
    <w:basedOn w:val="Standard"/>
    <w:uiPriority w:val="34"/>
    <w:qFormat/>
    <w:rsid w:val="00EB452F"/>
    <w:pPr>
      <w:ind w:left="720"/>
    </w:pPr>
  </w:style>
  <w:style w:type="paragraph" w:styleId="Pidipagina">
    <w:name w:val="footer"/>
    <w:basedOn w:val="Standard"/>
    <w:rsid w:val="00EB452F"/>
    <w:pPr>
      <w:suppressLineNumbers/>
      <w:tabs>
        <w:tab w:val="center" w:pos="4819"/>
        <w:tab w:val="right" w:pos="9638"/>
      </w:tabs>
      <w:spacing w:after="0" w:line="240" w:lineRule="auto"/>
    </w:pPr>
  </w:style>
  <w:style w:type="paragraph" w:styleId="Testocommento">
    <w:name w:val="annotation text"/>
    <w:basedOn w:val="Standard"/>
    <w:rsid w:val="00EB452F"/>
    <w:pPr>
      <w:spacing w:line="240" w:lineRule="auto"/>
    </w:pPr>
    <w:rPr>
      <w:sz w:val="20"/>
      <w:szCs w:val="20"/>
    </w:rPr>
  </w:style>
  <w:style w:type="paragraph" w:styleId="Soggettocommento">
    <w:name w:val="annotation subject"/>
    <w:basedOn w:val="Testocommento"/>
    <w:rsid w:val="00EB452F"/>
    <w:rPr>
      <w:b/>
      <w:bCs/>
    </w:rPr>
  </w:style>
  <w:style w:type="paragraph" w:styleId="Testofumetto">
    <w:name w:val="Balloon Text"/>
    <w:basedOn w:val="Standard"/>
    <w:rsid w:val="00EB452F"/>
    <w:pPr>
      <w:spacing w:after="0" w:line="240" w:lineRule="auto"/>
    </w:pPr>
    <w:rPr>
      <w:rFonts w:ascii="Segoe UI" w:hAnsi="Segoe UI" w:cs="Segoe UI"/>
      <w:sz w:val="18"/>
      <w:szCs w:val="18"/>
    </w:rPr>
  </w:style>
  <w:style w:type="paragraph" w:customStyle="1" w:styleId="TableContents">
    <w:name w:val="Table Contents"/>
    <w:basedOn w:val="Standard"/>
    <w:rsid w:val="00EB452F"/>
    <w:pPr>
      <w:suppressLineNumbers/>
    </w:pPr>
  </w:style>
  <w:style w:type="paragraph" w:customStyle="1" w:styleId="Default">
    <w:name w:val="Default"/>
    <w:rsid w:val="00EB452F"/>
    <w:pPr>
      <w:widowControl/>
      <w:suppressAutoHyphens/>
    </w:pPr>
    <w:rPr>
      <w:rFonts w:ascii="Arial" w:hAnsi="Arial" w:cs="Arial"/>
      <w:color w:val="000000"/>
      <w:sz w:val="24"/>
      <w:szCs w:val="24"/>
      <w:lang w:eastAsia="zh-CN"/>
    </w:rPr>
  </w:style>
  <w:style w:type="paragraph" w:styleId="Intestazione">
    <w:name w:val="header"/>
    <w:basedOn w:val="Standard"/>
    <w:rsid w:val="00EB452F"/>
    <w:pPr>
      <w:suppressLineNumbers/>
      <w:tabs>
        <w:tab w:val="center" w:pos="4819"/>
        <w:tab w:val="right" w:pos="9638"/>
      </w:tabs>
    </w:pPr>
  </w:style>
  <w:style w:type="character" w:customStyle="1" w:styleId="PidipaginaCarattere">
    <w:name w:val="Piè di pagina Carattere"/>
    <w:basedOn w:val="Carpredefinitoparagrafo"/>
    <w:rsid w:val="00EB452F"/>
    <w:rPr>
      <w:rFonts w:ascii="Calibri" w:hAnsi="Calibri" w:cs="Times New Roman"/>
    </w:rPr>
  </w:style>
  <w:style w:type="character" w:styleId="Rimandocommento">
    <w:name w:val="annotation reference"/>
    <w:basedOn w:val="Carpredefinitoparagrafo"/>
    <w:rsid w:val="00EB452F"/>
    <w:rPr>
      <w:rFonts w:cs="Times New Roman"/>
      <w:sz w:val="16"/>
      <w:szCs w:val="16"/>
    </w:rPr>
  </w:style>
  <w:style w:type="character" w:customStyle="1" w:styleId="TestocommentoCarattere">
    <w:name w:val="Testo commento Carattere"/>
    <w:basedOn w:val="Carpredefinitoparagrafo"/>
    <w:rsid w:val="00EB452F"/>
    <w:rPr>
      <w:rFonts w:ascii="Calibri" w:hAnsi="Calibri" w:cs="Times New Roman"/>
      <w:sz w:val="20"/>
      <w:szCs w:val="20"/>
    </w:rPr>
  </w:style>
  <w:style w:type="character" w:customStyle="1" w:styleId="SoggettocommentoCarattere">
    <w:name w:val="Soggetto commento Carattere"/>
    <w:basedOn w:val="TestocommentoCarattere"/>
    <w:rsid w:val="00EB452F"/>
    <w:rPr>
      <w:rFonts w:ascii="Calibri" w:hAnsi="Calibri" w:cs="Times New Roman"/>
      <w:b/>
      <w:bCs/>
      <w:sz w:val="20"/>
      <w:szCs w:val="20"/>
    </w:rPr>
  </w:style>
  <w:style w:type="character" w:customStyle="1" w:styleId="TestofumettoCarattere">
    <w:name w:val="Testo fumetto Carattere"/>
    <w:basedOn w:val="Carpredefinitoparagrafo"/>
    <w:rsid w:val="00EB452F"/>
    <w:rPr>
      <w:rFonts w:ascii="Segoe UI" w:hAnsi="Segoe UI" w:cs="Segoe UI"/>
      <w:sz w:val="18"/>
      <w:szCs w:val="18"/>
    </w:rPr>
  </w:style>
  <w:style w:type="character" w:customStyle="1" w:styleId="CorpotestoCarattere">
    <w:name w:val="Corpo testo Carattere"/>
    <w:basedOn w:val="Carpredefinitoparagrafo"/>
    <w:rsid w:val="00EB452F"/>
    <w:rPr>
      <w:rFonts w:ascii="Times New Roman" w:hAnsi="Times New Roman" w:cs="Times New Roman"/>
      <w:sz w:val="24"/>
      <w:szCs w:val="24"/>
      <w:lang w:eastAsia="ar-SA" w:bidi="ar-SA"/>
    </w:rPr>
  </w:style>
  <w:style w:type="character" w:customStyle="1" w:styleId="ListLabel1">
    <w:name w:val="ListLabel 1"/>
    <w:rsid w:val="00EB452F"/>
    <w:rPr>
      <w:sz w:val="16"/>
    </w:rPr>
  </w:style>
  <w:style w:type="character" w:customStyle="1" w:styleId="ListLabel2">
    <w:name w:val="ListLabel 2"/>
    <w:rsid w:val="00EB452F"/>
    <w:rPr>
      <w:rFonts w:cs="Times New Roman"/>
    </w:rPr>
  </w:style>
  <w:style w:type="character" w:customStyle="1" w:styleId="NumberingSymbols">
    <w:name w:val="Numbering Symbols"/>
    <w:rsid w:val="00EB452F"/>
  </w:style>
  <w:style w:type="character" w:customStyle="1" w:styleId="BulletSymbols">
    <w:name w:val="Bullet Symbols"/>
    <w:rsid w:val="00EB452F"/>
    <w:rPr>
      <w:rFonts w:ascii="OpenSymbol" w:eastAsia="OpenSymbol" w:hAnsi="OpenSymbol" w:cs="OpenSymbol"/>
    </w:rPr>
  </w:style>
  <w:style w:type="character" w:customStyle="1" w:styleId="Rimandonotaapidipagina1">
    <w:name w:val="Rimando nota a piè di pagina1"/>
    <w:rsid w:val="00EB452F"/>
    <w:rPr>
      <w:position w:val="0"/>
      <w:vertAlign w:val="superscript"/>
    </w:rPr>
  </w:style>
  <w:style w:type="character" w:customStyle="1" w:styleId="IntestazioneCarattere">
    <w:name w:val="Intestazione Carattere"/>
    <w:basedOn w:val="Carpredefinitoparagrafo"/>
    <w:rsid w:val="00EB452F"/>
  </w:style>
  <w:style w:type="numbering" w:customStyle="1" w:styleId="WWNum1">
    <w:name w:val="WWNum1"/>
    <w:basedOn w:val="Nessunelenco"/>
    <w:rsid w:val="00EB452F"/>
    <w:pPr>
      <w:numPr>
        <w:numId w:val="1"/>
      </w:numPr>
    </w:pPr>
  </w:style>
  <w:style w:type="numbering" w:customStyle="1" w:styleId="WWNum2">
    <w:name w:val="WWNum2"/>
    <w:basedOn w:val="Nessunelenco"/>
    <w:rsid w:val="00EB452F"/>
    <w:pPr>
      <w:numPr>
        <w:numId w:val="2"/>
      </w:numPr>
    </w:pPr>
  </w:style>
  <w:style w:type="numbering" w:customStyle="1" w:styleId="WWNum3">
    <w:name w:val="WWNum3"/>
    <w:basedOn w:val="Nessunelenco"/>
    <w:rsid w:val="00EB452F"/>
    <w:pPr>
      <w:numPr>
        <w:numId w:val="3"/>
      </w:numPr>
    </w:pPr>
  </w:style>
  <w:style w:type="numbering" w:customStyle="1" w:styleId="WWNum4">
    <w:name w:val="WWNum4"/>
    <w:basedOn w:val="Nessunelenco"/>
    <w:rsid w:val="00EB452F"/>
    <w:pPr>
      <w:numPr>
        <w:numId w:val="4"/>
      </w:numPr>
    </w:pPr>
  </w:style>
  <w:style w:type="numbering" w:customStyle="1" w:styleId="WWNum5">
    <w:name w:val="WWNum5"/>
    <w:basedOn w:val="Nessunelenco"/>
    <w:rsid w:val="00EB452F"/>
    <w:pPr>
      <w:numPr>
        <w:numId w:val="5"/>
      </w:numPr>
    </w:pPr>
  </w:style>
  <w:style w:type="numbering" w:customStyle="1" w:styleId="WWNum6">
    <w:name w:val="WWNum6"/>
    <w:basedOn w:val="Nessunelenco"/>
    <w:rsid w:val="00EB452F"/>
    <w:pPr>
      <w:numPr>
        <w:numId w:val="6"/>
      </w:numPr>
    </w:pPr>
  </w:style>
  <w:style w:type="numbering" w:customStyle="1" w:styleId="WWNum7">
    <w:name w:val="WWNum7"/>
    <w:basedOn w:val="Nessunelenco"/>
    <w:rsid w:val="00EB452F"/>
    <w:pPr>
      <w:numPr>
        <w:numId w:val="7"/>
      </w:numPr>
    </w:pPr>
  </w:style>
  <w:style w:type="numbering" w:customStyle="1" w:styleId="WWNum8">
    <w:name w:val="WWNum8"/>
    <w:basedOn w:val="Nessunelenco"/>
    <w:rsid w:val="00EB452F"/>
    <w:pPr>
      <w:numPr>
        <w:numId w:val="8"/>
      </w:numPr>
    </w:pPr>
  </w:style>
  <w:style w:type="numbering" w:customStyle="1" w:styleId="WWNum9">
    <w:name w:val="WWNum9"/>
    <w:basedOn w:val="Nessunelenco"/>
    <w:rsid w:val="00EB452F"/>
    <w:pPr>
      <w:numPr>
        <w:numId w:val="9"/>
      </w:numPr>
    </w:pPr>
  </w:style>
  <w:style w:type="numbering" w:customStyle="1" w:styleId="WWNum10">
    <w:name w:val="WWNum10"/>
    <w:basedOn w:val="Nessunelenco"/>
    <w:rsid w:val="00EB452F"/>
    <w:pPr>
      <w:numPr>
        <w:numId w:val="10"/>
      </w:numPr>
    </w:pPr>
  </w:style>
  <w:style w:type="numbering" w:customStyle="1" w:styleId="WWNum11">
    <w:name w:val="WWNum11"/>
    <w:basedOn w:val="Nessunelenco"/>
    <w:rsid w:val="00EB452F"/>
    <w:pPr>
      <w:numPr>
        <w:numId w:val="11"/>
      </w:numPr>
    </w:pPr>
  </w:style>
  <w:style w:type="numbering" w:customStyle="1" w:styleId="WWNum12">
    <w:name w:val="WWNum12"/>
    <w:basedOn w:val="Nessunelenco"/>
    <w:rsid w:val="00EB452F"/>
    <w:pPr>
      <w:numPr>
        <w:numId w:val="12"/>
      </w:numPr>
    </w:pPr>
  </w:style>
  <w:style w:type="numbering" w:customStyle="1" w:styleId="WWNum13">
    <w:name w:val="WWNum13"/>
    <w:basedOn w:val="Nessunelenco"/>
    <w:rsid w:val="00EB452F"/>
    <w:pPr>
      <w:numPr>
        <w:numId w:val="13"/>
      </w:numPr>
    </w:pPr>
  </w:style>
  <w:style w:type="numbering" w:customStyle="1" w:styleId="WWNum14">
    <w:name w:val="WWNum14"/>
    <w:basedOn w:val="Nessunelenco"/>
    <w:rsid w:val="00EB452F"/>
    <w:pPr>
      <w:numPr>
        <w:numId w:val="14"/>
      </w:numPr>
    </w:pPr>
  </w:style>
  <w:style w:type="numbering" w:customStyle="1" w:styleId="WWNum15">
    <w:name w:val="WWNum15"/>
    <w:basedOn w:val="Nessunelenco"/>
    <w:rsid w:val="00EB452F"/>
    <w:pPr>
      <w:numPr>
        <w:numId w:val="15"/>
      </w:numPr>
    </w:pPr>
  </w:style>
  <w:style w:type="numbering" w:customStyle="1" w:styleId="WWNum16">
    <w:name w:val="WWNum16"/>
    <w:basedOn w:val="Nessunelenco"/>
    <w:rsid w:val="00EB452F"/>
    <w:pPr>
      <w:numPr>
        <w:numId w:val="16"/>
      </w:numPr>
    </w:pPr>
  </w:style>
  <w:style w:type="numbering" w:customStyle="1" w:styleId="WWNum17">
    <w:name w:val="WWNum17"/>
    <w:basedOn w:val="Nessunelenco"/>
    <w:rsid w:val="00EB452F"/>
    <w:pPr>
      <w:numPr>
        <w:numId w:val="17"/>
      </w:numPr>
    </w:pPr>
  </w:style>
  <w:style w:type="numbering" w:customStyle="1" w:styleId="WWNum18">
    <w:name w:val="WWNum18"/>
    <w:basedOn w:val="Nessunelenco"/>
    <w:rsid w:val="00EB452F"/>
    <w:pPr>
      <w:numPr>
        <w:numId w:val="18"/>
      </w:numPr>
    </w:pPr>
  </w:style>
  <w:style w:type="numbering" w:customStyle="1" w:styleId="WWNum19">
    <w:name w:val="WWNum19"/>
    <w:basedOn w:val="Nessunelenco"/>
    <w:rsid w:val="00EB452F"/>
    <w:pPr>
      <w:numPr>
        <w:numId w:val="19"/>
      </w:numPr>
    </w:pPr>
  </w:style>
  <w:style w:type="numbering" w:customStyle="1" w:styleId="WWNum20">
    <w:name w:val="WWNum20"/>
    <w:basedOn w:val="Nessunelenco"/>
    <w:rsid w:val="00EB452F"/>
    <w:pPr>
      <w:numPr>
        <w:numId w:val="20"/>
      </w:numPr>
    </w:pPr>
  </w:style>
  <w:style w:type="numbering" w:customStyle="1" w:styleId="WWNum21">
    <w:name w:val="WWNum21"/>
    <w:basedOn w:val="Nessunelenco"/>
    <w:rsid w:val="00EB452F"/>
    <w:pPr>
      <w:numPr>
        <w:numId w:val="21"/>
      </w:numPr>
    </w:pPr>
  </w:style>
  <w:style w:type="numbering" w:customStyle="1" w:styleId="WWNum22">
    <w:name w:val="WWNum22"/>
    <w:basedOn w:val="Nessunelenco"/>
    <w:rsid w:val="00EB452F"/>
    <w:pPr>
      <w:numPr>
        <w:numId w:val="22"/>
      </w:numPr>
    </w:pPr>
  </w:style>
  <w:style w:type="numbering" w:customStyle="1" w:styleId="WWNum23">
    <w:name w:val="WWNum23"/>
    <w:basedOn w:val="Nessunelenco"/>
    <w:rsid w:val="00EB452F"/>
    <w:pPr>
      <w:numPr>
        <w:numId w:val="23"/>
      </w:numPr>
    </w:pPr>
  </w:style>
  <w:style w:type="numbering" w:customStyle="1" w:styleId="WWNum24">
    <w:name w:val="WWNum24"/>
    <w:basedOn w:val="Nessunelenco"/>
    <w:rsid w:val="00EB452F"/>
    <w:pPr>
      <w:numPr>
        <w:numId w:val="24"/>
      </w:numPr>
    </w:pPr>
  </w:style>
  <w:style w:type="character" w:styleId="Enfasicorsivo">
    <w:name w:val="Emphasis"/>
    <w:basedOn w:val="Carpredefinitoparagrafo"/>
    <w:uiPriority w:val="20"/>
    <w:qFormat/>
    <w:rsid w:val="003B70F3"/>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kern w:val="3"/>
        <w:sz w:val="22"/>
        <w:szCs w:val="22"/>
        <w:lang w:val="it-IT" w:eastAsia="it-IT"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uppressAutoHyphens/>
      <w:spacing w:after="200" w:line="276" w:lineRule="auto"/>
    </w:pPr>
    <w:rPr>
      <w:lang w:eastAsia="en-US"/>
    </w:rPr>
  </w:style>
  <w:style w:type="paragraph" w:customStyle="1" w:styleId="Heading">
    <w:name w:val="Heading"/>
    <w:basedOn w:val="Normale"/>
    <w:pPr>
      <w:tabs>
        <w:tab w:val="center" w:pos="4819"/>
        <w:tab w:val="right" w:pos="9638"/>
      </w:tabs>
    </w:pPr>
  </w:style>
  <w:style w:type="paragraph" w:customStyle="1" w:styleId="Textbody">
    <w:name w:val="Text body"/>
    <w:basedOn w:val="Standard"/>
    <w:pPr>
      <w:spacing w:after="0" w:line="240" w:lineRule="auto"/>
      <w:jc w:val="center"/>
    </w:pPr>
    <w:rPr>
      <w:rFonts w:ascii="Times New Roman" w:eastAsia="Times New Roman" w:hAnsi="Times New Roman"/>
      <w:sz w:val="24"/>
      <w:szCs w:val="24"/>
      <w:lang w:eastAsia="ar-SA"/>
    </w:rPr>
  </w:style>
  <w:style w:type="paragraph" w:styleId="Elenco">
    <w:name w:val="List"/>
    <w:basedOn w:val="Textbody"/>
    <w:rPr>
      <w:rFonts w:cs="Mangal"/>
    </w:rPr>
  </w:style>
  <w:style w:type="paragraph" w:styleId="Didascalia">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Paragrafoelenco">
    <w:name w:val="List Paragraph"/>
    <w:basedOn w:val="Standard"/>
    <w:pPr>
      <w:ind w:left="720"/>
    </w:pPr>
  </w:style>
  <w:style w:type="paragraph" w:styleId="Pidipagina">
    <w:name w:val="footer"/>
    <w:basedOn w:val="Standard"/>
    <w:pPr>
      <w:suppressLineNumbers/>
      <w:tabs>
        <w:tab w:val="center" w:pos="4819"/>
        <w:tab w:val="right" w:pos="9638"/>
      </w:tabs>
      <w:spacing w:after="0" w:line="240" w:lineRule="auto"/>
    </w:pPr>
  </w:style>
  <w:style w:type="paragraph" w:styleId="Testocommento">
    <w:name w:val="annotation text"/>
    <w:basedOn w:val="Standard"/>
    <w:pPr>
      <w:spacing w:line="240" w:lineRule="auto"/>
    </w:pPr>
    <w:rPr>
      <w:sz w:val="20"/>
      <w:szCs w:val="20"/>
    </w:rPr>
  </w:style>
  <w:style w:type="paragraph" w:styleId="Soggettocommento">
    <w:name w:val="annotation subject"/>
    <w:basedOn w:val="Testocommento"/>
    <w:rPr>
      <w:b/>
      <w:bCs/>
    </w:rPr>
  </w:style>
  <w:style w:type="paragraph" w:styleId="Testofumetto">
    <w:name w:val="Balloon Text"/>
    <w:basedOn w:val="Standard"/>
    <w:pPr>
      <w:spacing w:after="0" w:line="240" w:lineRule="auto"/>
    </w:pPr>
    <w:rPr>
      <w:rFonts w:ascii="Segoe UI" w:hAnsi="Segoe UI" w:cs="Segoe UI"/>
      <w:sz w:val="18"/>
      <w:szCs w:val="18"/>
    </w:rPr>
  </w:style>
  <w:style w:type="paragraph" w:customStyle="1" w:styleId="TableContents">
    <w:name w:val="Table Contents"/>
    <w:basedOn w:val="Standard"/>
    <w:pPr>
      <w:suppressLineNumbers/>
    </w:pPr>
  </w:style>
  <w:style w:type="paragraph" w:customStyle="1" w:styleId="Default">
    <w:name w:val="Default"/>
    <w:pPr>
      <w:widowControl/>
      <w:suppressAutoHyphens/>
    </w:pPr>
    <w:rPr>
      <w:rFonts w:ascii="Arial" w:hAnsi="Arial" w:cs="Arial"/>
      <w:color w:val="000000"/>
      <w:sz w:val="24"/>
      <w:szCs w:val="24"/>
      <w:lang w:eastAsia="zh-CN"/>
    </w:rPr>
  </w:style>
  <w:style w:type="paragraph" w:styleId="Intestazione">
    <w:name w:val="header"/>
    <w:basedOn w:val="Standard"/>
    <w:pPr>
      <w:suppressLineNumbers/>
      <w:tabs>
        <w:tab w:val="center" w:pos="4819"/>
        <w:tab w:val="right" w:pos="9638"/>
      </w:tabs>
    </w:pPr>
  </w:style>
  <w:style w:type="character" w:customStyle="1" w:styleId="PidipaginaCarattere">
    <w:name w:val="Piè di pagina Carattere"/>
    <w:basedOn w:val="Carpredefinitoparagrafo"/>
    <w:rPr>
      <w:rFonts w:ascii="Calibri" w:hAnsi="Calibri" w:cs="Times New Roman"/>
    </w:rPr>
  </w:style>
  <w:style w:type="character" w:styleId="Rimandocommento">
    <w:name w:val="annotation reference"/>
    <w:basedOn w:val="Carpredefinitoparagrafo"/>
    <w:rPr>
      <w:rFonts w:cs="Times New Roman"/>
      <w:sz w:val="16"/>
      <w:szCs w:val="16"/>
    </w:rPr>
  </w:style>
  <w:style w:type="character" w:customStyle="1" w:styleId="TestocommentoCarattere">
    <w:name w:val="Testo commento Carattere"/>
    <w:basedOn w:val="Carpredefinitoparagrafo"/>
    <w:rPr>
      <w:rFonts w:ascii="Calibri" w:hAnsi="Calibri" w:cs="Times New Roman"/>
      <w:sz w:val="20"/>
      <w:szCs w:val="20"/>
    </w:rPr>
  </w:style>
  <w:style w:type="character" w:customStyle="1" w:styleId="SoggettocommentoCarattere">
    <w:name w:val="Soggetto commento Carattere"/>
    <w:basedOn w:val="TestocommentoCarattere"/>
    <w:rPr>
      <w:rFonts w:ascii="Calibri" w:hAnsi="Calibri" w:cs="Times New Roman"/>
      <w:b/>
      <w:bCs/>
      <w:sz w:val="20"/>
      <w:szCs w:val="20"/>
    </w:rPr>
  </w:style>
  <w:style w:type="character" w:customStyle="1" w:styleId="TestofumettoCarattere">
    <w:name w:val="Testo fumetto Carattere"/>
    <w:basedOn w:val="Carpredefinitoparagrafo"/>
    <w:rPr>
      <w:rFonts w:ascii="Segoe UI" w:hAnsi="Segoe UI" w:cs="Segoe UI"/>
      <w:sz w:val="18"/>
      <w:szCs w:val="18"/>
    </w:rPr>
  </w:style>
  <w:style w:type="character" w:customStyle="1" w:styleId="CorpotestoCarattere">
    <w:name w:val="Corpo testo Carattere"/>
    <w:basedOn w:val="Carpredefinitoparagrafo"/>
    <w:rPr>
      <w:rFonts w:ascii="Times New Roman" w:hAnsi="Times New Roman" w:cs="Times New Roman"/>
      <w:sz w:val="24"/>
      <w:szCs w:val="24"/>
      <w:lang w:eastAsia="ar-SA" w:bidi="ar-SA"/>
    </w:rPr>
  </w:style>
  <w:style w:type="character" w:customStyle="1" w:styleId="ListLabel1">
    <w:name w:val="ListLabel 1"/>
    <w:rPr>
      <w:sz w:val="16"/>
    </w:rPr>
  </w:style>
  <w:style w:type="character" w:customStyle="1" w:styleId="ListLabel2">
    <w:name w:val="ListLabel 2"/>
    <w:rPr>
      <w:rFonts w:cs="Times New Roman"/>
    </w:rPr>
  </w:style>
  <w:style w:type="character" w:customStyle="1" w:styleId="NumberingSymbols">
    <w:name w:val="Numbering Symbols"/>
  </w:style>
  <w:style w:type="character" w:customStyle="1" w:styleId="BulletSymbols">
    <w:name w:val="Bullet Symbols"/>
    <w:rPr>
      <w:rFonts w:ascii="OpenSymbol" w:eastAsia="OpenSymbol" w:hAnsi="OpenSymbol" w:cs="OpenSymbol"/>
    </w:rPr>
  </w:style>
  <w:style w:type="character" w:customStyle="1" w:styleId="Rimandonotaapidipagina1">
    <w:name w:val="Rimando nota a piè di pagina1"/>
    <w:rPr>
      <w:position w:val="0"/>
      <w:vertAlign w:val="superscript"/>
    </w:rPr>
  </w:style>
  <w:style w:type="character" w:customStyle="1" w:styleId="IntestazioneCarattere">
    <w:name w:val="Intestazione Carattere"/>
    <w:basedOn w:val="Carpredefinitoparagrafo"/>
  </w:style>
  <w:style w:type="numbering" w:customStyle="1" w:styleId="WWNum1">
    <w:name w:val="WWNum1"/>
    <w:basedOn w:val="Nessunelenco"/>
    <w:pPr>
      <w:numPr>
        <w:numId w:val="1"/>
      </w:numPr>
    </w:pPr>
  </w:style>
  <w:style w:type="numbering" w:customStyle="1" w:styleId="WWNum2">
    <w:name w:val="WWNum2"/>
    <w:basedOn w:val="Nessunelenco"/>
    <w:pPr>
      <w:numPr>
        <w:numId w:val="2"/>
      </w:numPr>
    </w:pPr>
  </w:style>
  <w:style w:type="numbering" w:customStyle="1" w:styleId="WWNum3">
    <w:name w:val="WWNum3"/>
    <w:basedOn w:val="Nessunelenco"/>
    <w:pPr>
      <w:numPr>
        <w:numId w:val="3"/>
      </w:numPr>
    </w:pPr>
  </w:style>
  <w:style w:type="numbering" w:customStyle="1" w:styleId="WWNum4">
    <w:name w:val="WWNum4"/>
    <w:basedOn w:val="Nessunelenco"/>
    <w:pPr>
      <w:numPr>
        <w:numId w:val="4"/>
      </w:numPr>
    </w:pPr>
  </w:style>
  <w:style w:type="numbering" w:customStyle="1" w:styleId="WWNum5">
    <w:name w:val="WWNum5"/>
    <w:basedOn w:val="Nessunelenco"/>
    <w:pPr>
      <w:numPr>
        <w:numId w:val="5"/>
      </w:numPr>
    </w:pPr>
  </w:style>
  <w:style w:type="numbering" w:customStyle="1" w:styleId="WWNum6">
    <w:name w:val="WWNum6"/>
    <w:basedOn w:val="Nessunelenco"/>
    <w:pPr>
      <w:numPr>
        <w:numId w:val="6"/>
      </w:numPr>
    </w:pPr>
  </w:style>
  <w:style w:type="numbering" w:customStyle="1" w:styleId="WWNum7">
    <w:name w:val="WWNum7"/>
    <w:basedOn w:val="Nessunelenco"/>
    <w:pPr>
      <w:numPr>
        <w:numId w:val="7"/>
      </w:numPr>
    </w:pPr>
  </w:style>
  <w:style w:type="numbering" w:customStyle="1" w:styleId="WWNum8">
    <w:name w:val="WWNum8"/>
    <w:basedOn w:val="Nessunelenco"/>
    <w:pPr>
      <w:numPr>
        <w:numId w:val="8"/>
      </w:numPr>
    </w:pPr>
  </w:style>
  <w:style w:type="numbering" w:customStyle="1" w:styleId="WWNum9">
    <w:name w:val="WWNum9"/>
    <w:basedOn w:val="Nessunelenco"/>
    <w:pPr>
      <w:numPr>
        <w:numId w:val="9"/>
      </w:numPr>
    </w:pPr>
  </w:style>
  <w:style w:type="numbering" w:customStyle="1" w:styleId="WWNum10">
    <w:name w:val="WWNum10"/>
    <w:basedOn w:val="Nessunelenco"/>
    <w:pPr>
      <w:numPr>
        <w:numId w:val="10"/>
      </w:numPr>
    </w:pPr>
  </w:style>
  <w:style w:type="numbering" w:customStyle="1" w:styleId="WWNum11">
    <w:name w:val="WWNum11"/>
    <w:basedOn w:val="Nessunelenco"/>
    <w:pPr>
      <w:numPr>
        <w:numId w:val="11"/>
      </w:numPr>
    </w:pPr>
  </w:style>
  <w:style w:type="numbering" w:customStyle="1" w:styleId="WWNum12">
    <w:name w:val="WWNum12"/>
    <w:basedOn w:val="Nessunelenco"/>
    <w:pPr>
      <w:numPr>
        <w:numId w:val="12"/>
      </w:numPr>
    </w:pPr>
  </w:style>
  <w:style w:type="numbering" w:customStyle="1" w:styleId="WWNum13">
    <w:name w:val="WWNum13"/>
    <w:basedOn w:val="Nessunelenco"/>
    <w:pPr>
      <w:numPr>
        <w:numId w:val="13"/>
      </w:numPr>
    </w:pPr>
  </w:style>
  <w:style w:type="numbering" w:customStyle="1" w:styleId="WWNum14">
    <w:name w:val="WWNum14"/>
    <w:basedOn w:val="Nessunelenco"/>
    <w:pPr>
      <w:numPr>
        <w:numId w:val="14"/>
      </w:numPr>
    </w:pPr>
  </w:style>
  <w:style w:type="numbering" w:customStyle="1" w:styleId="WWNum15">
    <w:name w:val="WWNum15"/>
    <w:basedOn w:val="Nessunelenco"/>
    <w:pPr>
      <w:numPr>
        <w:numId w:val="15"/>
      </w:numPr>
    </w:pPr>
  </w:style>
  <w:style w:type="numbering" w:customStyle="1" w:styleId="WWNum16">
    <w:name w:val="WWNum16"/>
    <w:basedOn w:val="Nessunelenco"/>
    <w:pPr>
      <w:numPr>
        <w:numId w:val="16"/>
      </w:numPr>
    </w:pPr>
  </w:style>
  <w:style w:type="numbering" w:customStyle="1" w:styleId="WWNum17">
    <w:name w:val="WWNum17"/>
    <w:basedOn w:val="Nessunelenco"/>
    <w:pPr>
      <w:numPr>
        <w:numId w:val="17"/>
      </w:numPr>
    </w:pPr>
  </w:style>
  <w:style w:type="numbering" w:customStyle="1" w:styleId="WWNum18">
    <w:name w:val="WWNum18"/>
    <w:basedOn w:val="Nessunelenco"/>
    <w:pPr>
      <w:numPr>
        <w:numId w:val="18"/>
      </w:numPr>
    </w:pPr>
  </w:style>
  <w:style w:type="numbering" w:customStyle="1" w:styleId="WWNum19">
    <w:name w:val="WWNum19"/>
    <w:basedOn w:val="Nessunelenco"/>
    <w:pPr>
      <w:numPr>
        <w:numId w:val="19"/>
      </w:numPr>
    </w:pPr>
  </w:style>
  <w:style w:type="numbering" w:customStyle="1" w:styleId="WWNum20">
    <w:name w:val="WWNum20"/>
    <w:basedOn w:val="Nessunelenco"/>
    <w:pPr>
      <w:numPr>
        <w:numId w:val="20"/>
      </w:numPr>
    </w:pPr>
  </w:style>
  <w:style w:type="numbering" w:customStyle="1" w:styleId="WWNum21">
    <w:name w:val="WWNum21"/>
    <w:basedOn w:val="Nessunelenco"/>
    <w:pPr>
      <w:numPr>
        <w:numId w:val="21"/>
      </w:numPr>
    </w:pPr>
  </w:style>
  <w:style w:type="numbering" w:customStyle="1" w:styleId="WWNum22">
    <w:name w:val="WWNum22"/>
    <w:basedOn w:val="Nessunelenco"/>
    <w:pPr>
      <w:numPr>
        <w:numId w:val="22"/>
      </w:numPr>
    </w:pPr>
  </w:style>
  <w:style w:type="numbering" w:customStyle="1" w:styleId="WWNum23">
    <w:name w:val="WWNum23"/>
    <w:basedOn w:val="Nessunelenco"/>
    <w:pPr>
      <w:numPr>
        <w:numId w:val="23"/>
      </w:numPr>
    </w:pPr>
  </w:style>
  <w:style w:type="numbering" w:customStyle="1" w:styleId="WWNum24">
    <w:name w:val="WWNum24"/>
    <w:basedOn w:val="Nessunelenco"/>
    <w:pPr>
      <w:numPr>
        <w:numId w:val="24"/>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1549</Words>
  <Characters>8830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lpstr>
    </vt:vector>
  </TitlesOfParts>
  <Company/>
  <LinksUpToDate>false</LinksUpToDate>
  <CharactersWithSpaces>10359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LUIGI SALZANO</dc:creator>
  <cp:lastModifiedBy>Admin</cp:lastModifiedBy>
  <cp:revision>6</cp:revision>
  <dcterms:created xsi:type="dcterms:W3CDTF">2019-02-16T18:15:00Z</dcterms:created>
  <dcterms:modified xsi:type="dcterms:W3CDTF">2019-12-27T10:13:00Z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